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6B" w:rsidRDefault="00E6346B" w:rsidP="00E6346B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7504A" w:rsidRPr="008C7B2E" w:rsidRDefault="00F7504A" w:rsidP="00E6346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8C7B2E" w:rsidRDefault="002E302D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="00F7504A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302D" w:rsidRDefault="002E302D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="00F7504A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8C7B2E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8C7B2E" w:rsidRDefault="007E186E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16.11.</w:t>
      </w:r>
      <w:r w:rsidR="00F7504A" w:rsidRPr="008C7B2E">
        <w:rPr>
          <w:rFonts w:ascii="Times New Roman" w:hAnsi="Times New Roman"/>
        </w:rPr>
        <w:t xml:space="preserve">2023 г. № </w:t>
      </w:r>
      <w:r>
        <w:rPr>
          <w:rFonts w:ascii="Times New Roman" w:hAnsi="Times New Roman"/>
        </w:rPr>
        <w:t>86</w:t>
      </w:r>
    </w:p>
    <w:p w:rsidR="00F7504A" w:rsidRPr="008C7B2E" w:rsidRDefault="002E302D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сл</w:t>
      </w:r>
      <w:r w:rsidR="00F7504A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>Караяшник</w:t>
      </w:r>
    </w:p>
    <w:p w:rsidR="00F7504A" w:rsidRPr="008C7B2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FD7029" w:rsidRDefault="00FD7029" w:rsidP="00FD7029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70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Караяшниковского сельского поселения Ольховатского района Воронежской области «</w:t>
      </w:r>
      <w:r w:rsidR="00F7504A" w:rsidRPr="00FD702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E7453" w:rsidRPr="00FD7029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F7504A" w:rsidRPr="00FD7029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2E302D" w:rsidRPr="00FD7029">
        <w:rPr>
          <w:rFonts w:ascii="Times New Roman" w:hAnsi="Times New Roman" w:cs="Times New Roman"/>
          <w:b w:val="0"/>
          <w:sz w:val="28"/>
          <w:szCs w:val="28"/>
        </w:rPr>
        <w:t xml:space="preserve">Караяшниковского </w:t>
      </w:r>
      <w:r w:rsidR="00F7504A" w:rsidRPr="00FD702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2E302D" w:rsidRPr="00FD7029">
        <w:rPr>
          <w:rFonts w:ascii="Times New Roman" w:hAnsi="Times New Roman" w:cs="Times New Roman"/>
          <w:b w:val="0"/>
          <w:sz w:val="28"/>
          <w:szCs w:val="28"/>
        </w:rPr>
        <w:t>Ольховатского</w:t>
      </w:r>
      <w:r w:rsidR="00F7504A" w:rsidRPr="00FD702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Pr="00FD702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7B2E">
        <w:rPr>
          <w:rStyle w:val="FontStyle18"/>
          <w:b w:val="0"/>
          <w:sz w:val="28"/>
          <w:szCs w:val="28"/>
        </w:rPr>
        <w:t>,</w:t>
      </w:r>
      <w:r w:rsidRPr="008C7B2E">
        <w:rPr>
          <w:lang w:eastAsia="ru-RU"/>
        </w:rPr>
        <w:t xml:space="preserve"> </w:t>
      </w:r>
      <w:r w:rsidRPr="008C7B2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E302D">
        <w:t xml:space="preserve">Караяшниковского </w:t>
      </w:r>
      <w:r w:rsidRPr="008C7B2E">
        <w:t xml:space="preserve">сельского поселения </w:t>
      </w:r>
      <w:r w:rsidR="002E302D">
        <w:t>Ольховатского</w:t>
      </w:r>
      <w:r w:rsidRPr="008C7B2E">
        <w:t xml:space="preserve"> муниципального района</w:t>
      </w:r>
      <w:r w:rsidR="0062668B" w:rsidRPr="008C7B2E">
        <w:t xml:space="preserve"> Воронежской области</w:t>
      </w:r>
      <w:r w:rsidRPr="008C7B2E">
        <w:t xml:space="preserve"> администрация </w:t>
      </w:r>
      <w:r w:rsidR="002E302D">
        <w:t xml:space="preserve">Караяшниковского </w:t>
      </w:r>
      <w:r w:rsidRPr="008C7B2E">
        <w:t xml:space="preserve">сельского поселения </w:t>
      </w:r>
      <w:r w:rsidR="002E302D">
        <w:t>Ольховатского</w:t>
      </w:r>
      <w:r w:rsidRPr="008C7B2E">
        <w:t xml:space="preserve"> муниципального района</w:t>
      </w:r>
      <w:r w:rsidR="0062668B" w:rsidRPr="008C7B2E">
        <w:t xml:space="preserve"> Воронежской области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FD7029" w:rsidRPr="00F83E67">
        <w:rPr>
          <w:spacing w:val="2"/>
          <w:shd w:val="clear" w:color="auto" w:fill="FFFFFF"/>
        </w:rPr>
        <w:t xml:space="preserve">Внести в постановление администрации </w:t>
      </w:r>
      <w:r w:rsidR="00FD7029" w:rsidRPr="00F83E67">
        <w:t>Караяшниковского сельского поселения Ольховатского муниципального района Ворон</w:t>
      </w:r>
      <w:r w:rsidR="00FD7029">
        <w:t xml:space="preserve">ежской области от 16.11.2023 №86 </w:t>
      </w:r>
      <w:r w:rsidR="00FD7029" w:rsidRPr="00FD7029">
        <w:t>«Об утверждении административного регламента предоставления муниципальной услуги «</w:t>
      </w:r>
      <w:r w:rsidR="00FD7029" w:rsidRPr="00FD7029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FD7029" w:rsidRPr="00FD7029">
        <w:t xml:space="preserve">» на </w:t>
      </w:r>
      <w:r w:rsidR="00FD7029" w:rsidRPr="00FD7029">
        <w:lastRenderedPageBreak/>
        <w:t>территории Караяшниковского сельского поселения Ольховатского муниципального района Воронежской области»</w:t>
      </w:r>
      <w:r w:rsidR="00FD7029">
        <w:t>:</w:t>
      </w:r>
    </w:p>
    <w:p w:rsidR="00FD7029" w:rsidRDefault="00FD702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 Абзац 14) Пункта 12 </w:t>
      </w:r>
      <w:r w:rsidR="001A2EAB" w:rsidRPr="00CF0980">
        <w:rPr>
          <w:rFonts w:eastAsiaTheme="minorHAnsi"/>
          <w:bCs/>
        </w:rPr>
        <w:t xml:space="preserve">административного регламента </w:t>
      </w:r>
      <w:r>
        <w:t>изложить в следующей редакции:</w:t>
      </w:r>
    </w:p>
    <w:p w:rsidR="00FD7029" w:rsidRPr="00FD7029" w:rsidRDefault="00FD7029" w:rsidP="00FD7029">
      <w:pPr>
        <w:rPr>
          <w:rFonts w:ascii="Times New Roman" w:hAnsi="Times New Roman"/>
          <w:sz w:val="28"/>
          <w:szCs w:val="28"/>
        </w:rPr>
      </w:pPr>
      <w:r w:rsidRPr="00FD7029">
        <w:rPr>
          <w:rFonts w:ascii="Times New Roman" w:hAnsi="Times New Roman"/>
          <w:sz w:val="28"/>
          <w:szCs w:val="28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</w:t>
      </w:r>
      <w:r>
        <w:rPr>
          <w:rFonts w:ascii="Times New Roman" w:hAnsi="Times New Roman"/>
          <w:sz w:val="28"/>
          <w:szCs w:val="28"/>
        </w:rPr>
        <w:t>»</w:t>
      </w:r>
      <w:r w:rsidRPr="00FD7029">
        <w:rPr>
          <w:rFonts w:ascii="Times New Roman" w:hAnsi="Times New Roman"/>
          <w:sz w:val="28"/>
          <w:szCs w:val="28"/>
        </w:rPr>
        <w:t xml:space="preserve"> </w:t>
      </w:r>
    </w:p>
    <w:p w:rsidR="00FD7029" w:rsidRDefault="00FD702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1.2 Абзац 16) Пункта 12 </w:t>
      </w:r>
      <w:r w:rsidR="001A2EAB" w:rsidRPr="00CF0980">
        <w:rPr>
          <w:rFonts w:eastAsiaTheme="minorHAnsi"/>
          <w:bCs/>
        </w:rPr>
        <w:t xml:space="preserve">административного регламента </w:t>
      </w:r>
      <w:r>
        <w:t>изложить в следующей редакции:</w:t>
      </w:r>
    </w:p>
    <w:p w:rsidR="00FD7029" w:rsidRPr="00FD7029" w:rsidRDefault="00FD7029" w:rsidP="00FD7029">
      <w:pPr>
        <w:rPr>
          <w:rFonts w:ascii="Times New Roman" w:hAnsi="Times New Roman"/>
          <w:sz w:val="28"/>
          <w:szCs w:val="28"/>
        </w:rPr>
      </w:pPr>
      <w:r w:rsidRPr="00FD7029">
        <w:rPr>
          <w:rFonts w:ascii="Times New Roman" w:hAnsi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программой;»</w:t>
      </w:r>
    </w:p>
    <w:p w:rsidR="00FD7029" w:rsidRDefault="00FD702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1.3 Абзац 3 подпункта 20.1.1 пункта 20 </w:t>
      </w:r>
      <w:r w:rsidR="001A2EAB" w:rsidRPr="00CF0980">
        <w:rPr>
          <w:rFonts w:eastAsiaTheme="minorHAnsi"/>
          <w:bCs/>
        </w:rPr>
        <w:t xml:space="preserve">административного регламента </w:t>
      </w:r>
      <w:r>
        <w:t xml:space="preserve">изложить в следующей редакции: </w:t>
      </w:r>
    </w:p>
    <w:p w:rsidR="00FD7029" w:rsidRDefault="00FD702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>«</w:t>
      </w:r>
      <w:r w:rsidRPr="00FD7029">
        <w:t xml:space="preserve">В 2024 году </w:t>
      </w:r>
      <w:r w:rsidRPr="00FD7029">
        <w:rPr>
          <w:rFonts w:eastAsiaTheme="minorHAnsi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8" w:history="1">
        <w:r w:rsidRPr="00FD7029">
          <w:rPr>
            <w:rFonts w:eastAsiaTheme="minorHAnsi"/>
          </w:rPr>
          <w:t>пунктом 16 статьи 11.10</w:t>
        </w:r>
      </w:hyperlink>
      <w:r w:rsidRPr="00FD7029">
        <w:rPr>
          <w:rFonts w:eastAsiaTheme="minorHAnsi"/>
        </w:rPr>
        <w:t xml:space="preserve"> Земельного Кодекса РФ, </w:t>
      </w:r>
      <w:hyperlink r:id="rId9" w:history="1">
        <w:r w:rsidRPr="00FD7029">
          <w:rPr>
            <w:rFonts w:eastAsiaTheme="minorHAnsi"/>
          </w:rPr>
          <w:t>подпунктами 5</w:t>
        </w:r>
      </w:hyperlink>
      <w:r w:rsidRPr="00FD7029">
        <w:rPr>
          <w:rFonts w:eastAsiaTheme="minorHAnsi"/>
        </w:rPr>
        <w:t xml:space="preserve"> - </w:t>
      </w:r>
      <w:hyperlink r:id="rId10" w:history="1">
        <w:r w:rsidRPr="00FD7029">
          <w:rPr>
            <w:rFonts w:eastAsiaTheme="minorHAnsi"/>
          </w:rPr>
          <w:t>9</w:t>
        </w:r>
      </w:hyperlink>
      <w:r w:rsidRPr="00FD7029">
        <w:rPr>
          <w:rFonts w:eastAsiaTheme="minorHAnsi"/>
        </w:rPr>
        <w:t xml:space="preserve">, </w:t>
      </w:r>
      <w:hyperlink r:id="rId11" w:history="1">
        <w:r w:rsidRPr="00FD7029">
          <w:rPr>
            <w:rFonts w:eastAsiaTheme="minorHAnsi"/>
          </w:rPr>
          <w:t>13</w:t>
        </w:r>
      </w:hyperlink>
      <w:r w:rsidRPr="00FD7029">
        <w:rPr>
          <w:rFonts w:eastAsiaTheme="minorHAnsi"/>
        </w:rPr>
        <w:t xml:space="preserve"> - </w:t>
      </w:r>
      <w:hyperlink r:id="rId12" w:history="1">
        <w:r w:rsidRPr="00FD7029">
          <w:rPr>
            <w:rFonts w:eastAsiaTheme="minorHAnsi"/>
          </w:rPr>
          <w:t>19 пункта 8</w:t>
        </w:r>
      </w:hyperlink>
      <w:r w:rsidRPr="00FD7029">
        <w:rPr>
          <w:rFonts w:eastAsiaTheme="minorHAnsi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</w:t>
      </w:r>
      <w:r>
        <w:rPr>
          <w:rFonts w:eastAsiaTheme="minorHAnsi"/>
        </w:rPr>
        <w:t>»</w:t>
      </w:r>
    </w:p>
    <w:p w:rsidR="00FD7029" w:rsidRDefault="00FD702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1.4 Пункт 20 </w:t>
      </w:r>
      <w:r w:rsidR="001A2EAB" w:rsidRPr="00CF0980">
        <w:rPr>
          <w:rFonts w:eastAsiaTheme="minorHAnsi"/>
          <w:bCs/>
        </w:rPr>
        <w:t xml:space="preserve">административного регламента </w:t>
      </w:r>
      <w:r>
        <w:rPr>
          <w:rFonts w:eastAsiaTheme="minorHAnsi"/>
        </w:rPr>
        <w:t>дополнить подпунктами 20.1.7, 20.1.7.1, 20.1.7.2, 20.1.7.3, 20.1.7.4:</w:t>
      </w:r>
    </w:p>
    <w:p w:rsidR="00FD7029" w:rsidRPr="00FD7029" w:rsidRDefault="00FD7029" w:rsidP="00FD7029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</w:t>
      </w: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двадцати дней (в 2024 году – 14 дней) с даты поступления любого из этих заявлений, совершает одно из следующих действий: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3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4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5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6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7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</w:t>
      </w: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8" w:history="1">
        <w:r w:rsidRPr="00FD702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FD7029" w:rsidRPr="00FD7029" w:rsidRDefault="00FD7029" w:rsidP="00FD7029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029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</w:t>
      </w:r>
    </w:p>
    <w:p w:rsidR="00EB56FE" w:rsidRPr="008C7B2E" w:rsidRDefault="00FD7029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6FE" w:rsidRPr="008C7B2E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345A58" w:rsidRPr="008C7B2E">
        <w:rPr>
          <w:rFonts w:ascii="Times New Roman" w:hAnsi="Times New Roman"/>
          <w:sz w:val="28"/>
          <w:szCs w:val="28"/>
        </w:rPr>
        <w:t>о дня его</w:t>
      </w:r>
      <w:r w:rsidR="00EB56FE" w:rsidRPr="008C7B2E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504A" w:rsidRPr="008C7B2E" w:rsidRDefault="00FD7029" w:rsidP="00976589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04A" w:rsidRPr="008C7B2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41"/>
        <w:gridCol w:w="3116"/>
        <w:gridCol w:w="3214"/>
      </w:tblGrid>
      <w:tr w:rsidR="00976589" w:rsidRPr="008B4D34" w:rsidTr="007E186E">
        <w:tc>
          <w:tcPr>
            <w:tcW w:w="3284" w:type="dxa"/>
            <w:shd w:val="clear" w:color="auto" w:fill="auto"/>
          </w:tcPr>
          <w:p w:rsidR="00976589" w:rsidRPr="008B4D34" w:rsidRDefault="00976589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76589" w:rsidRPr="008B4D34" w:rsidRDefault="00E477D3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76589">
              <w:rPr>
                <w:rFonts w:ascii="Times New Roman" w:hAnsi="Times New Roman"/>
                <w:sz w:val="28"/>
                <w:szCs w:val="28"/>
              </w:rPr>
              <w:t>Караяшниковского</w:t>
            </w:r>
            <w:r w:rsidR="00976589" w:rsidRPr="008B4D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76589" w:rsidRPr="008B4D34" w:rsidRDefault="00976589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76589" w:rsidRDefault="00976589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6589" w:rsidRDefault="00976589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77D3" w:rsidRDefault="00E477D3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76589" w:rsidRPr="008B4D34" w:rsidRDefault="00976589" w:rsidP="007E18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С.Н.Гончарова</w:t>
            </w:r>
          </w:p>
        </w:tc>
      </w:tr>
    </w:tbl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E70C3" w:rsidRDefault="00CE70C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sectPr w:rsidR="00CE70C3" w:rsidSect="00510727">
      <w:headerReference w:type="default" r:id="rId1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B3" w:rsidRDefault="006A63B3" w:rsidP="009476CE">
      <w:r>
        <w:separator/>
      </w:r>
    </w:p>
  </w:endnote>
  <w:endnote w:type="continuationSeparator" w:id="0">
    <w:p w:rsidR="006A63B3" w:rsidRDefault="006A63B3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B3" w:rsidRDefault="006A63B3" w:rsidP="009476CE">
      <w:r>
        <w:separator/>
      </w:r>
    </w:p>
  </w:footnote>
  <w:footnote w:type="continuationSeparator" w:id="0">
    <w:p w:rsidR="006A63B3" w:rsidRDefault="006A63B3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6E" w:rsidRDefault="007E186E">
    <w:pPr>
      <w:pStyle w:val="a9"/>
      <w:jc w:val="center"/>
    </w:pPr>
  </w:p>
  <w:p w:rsidR="007E186E" w:rsidRDefault="007E18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54665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504E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819EC"/>
    <w:rsid w:val="0018365F"/>
    <w:rsid w:val="0018405D"/>
    <w:rsid w:val="0018529A"/>
    <w:rsid w:val="00187CF0"/>
    <w:rsid w:val="001957A8"/>
    <w:rsid w:val="00196D92"/>
    <w:rsid w:val="001A104A"/>
    <w:rsid w:val="001A2EAB"/>
    <w:rsid w:val="001A2FAE"/>
    <w:rsid w:val="001A3019"/>
    <w:rsid w:val="001B58B4"/>
    <w:rsid w:val="001C00E0"/>
    <w:rsid w:val="001C2D14"/>
    <w:rsid w:val="001E4064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E302D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D12A9"/>
    <w:rsid w:val="003D5888"/>
    <w:rsid w:val="003E3478"/>
    <w:rsid w:val="003F210F"/>
    <w:rsid w:val="003F2E3C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3F0C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133E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63B3"/>
    <w:rsid w:val="006A72F7"/>
    <w:rsid w:val="006A7353"/>
    <w:rsid w:val="006A7A2B"/>
    <w:rsid w:val="006B534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2381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E186E"/>
    <w:rsid w:val="007F5A6A"/>
    <w:rsid w:val="007F6EC8"/>
    <w:rsid w:val="00811B69"/>
    <w:rsid w:val="00812669"/>
    <w:rsid w:val="00812F88"/>
    <w:rsid w:val="00816BBD"/>
    <w:rsid w:val="00821DE7"/>
    <w:rsid w:val="00837C2E"/>
    <w:rsid w:val="008416A3"/>
    <w:rsid w:val="00850F2E"/>
    <w:rsid w:val="00851E8B"/>
    <w:rsid w:val="00861034"/>
    <w:rsid w:val="00866E52"/>
    <w:rsid w:val="00871955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6589"/>
    <w:rsid w:val="00987C1D"/>
    <w:rsid w:val="00993C74"/>
    <w:rsid w:val="00997E77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44BD8"/>
    <w:rsid w:val="00A478F6"/>
    <w:rsid w:val="00A5157E"/>
    <w:rsid w:val="00A71FC9"/>
    <w:rsid w:val="00A87EFE"/>
    <w:rsid w:val="00A9014C"/>
    <w:rsid w:val="00AB385C"/>
    <w:rsid w:val="00AC058B"/>
    <w:rsid w:val="00AD33A8"/>
    <w:rsid w:val="00AE7423"/>
    <w:rsid w:val="00AE7453"/>
    <w:rsid w:val="00AF3486"/>
    <w:rsid w:val="00B04EA4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2071"/>
    <w:rsid w:val="00CE5DFF"/>
    <w:rsid w:val="00CE70C3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0BF0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110D"/>
    <w:rsid w:val="00DF6395"/>
    <w:rsid w:val="00E0010E"/>
    <w:rsid w:val="00E2225E"/>
    <w:rsid w:val="00E30C42"/>
    <w:rsid w:val="00E33C77"/>
    <w:rsid w:val="00E3428B"/>
    <w:rsid w:val="00E37C9F"/>
    <w:rsid w:val="00E477D3"/>
    <w:rsid w:val="00E6346B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D2283"/>
    <w:rsid w:val="00ED64B8"/>
    <w:rsid w:val="00ED788F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  <w:rsid w:val="00FD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3" Type="http://schemas.openxmlformats.org/officeDocument/2006/relationships/hyperlink" Target="https://login.consultant.ru/link/?req=doc&amp;base=LAW&amp;n=454382&amp;dst=776" TargetMode="External"/><Relationship Id="rId18" Type="http://schemas.openxmlformats.org/officeDocument/2006/relationships/hyperlink" Target="https://login.consultant.ru/link/?req=doc&amp;base=LAW&amp;n=454382&amp;dst=83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6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7" Type="http://schemas.openxmlformats.org/officeDocument/2006/relationships/hyperlink" Target="https://login.consultant.ru/link/?req=doc&amp;base=LAW&amp;n=465632&amp;dst=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00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4" Type="http://schemas.openxmlformats.org/officeDocument/2006/relationships/hyperlink" Target="https://login.consultant.ru/link/?req=doc&amp;base=LAW&amp;n=454382&amp;dst=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1F0B-D0CE-4FAF-A0E5-1AC72084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4171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166</cp:revision>
  <cp:lastPrinted>2023-11-21T12:24:00Z</cp:lastPrinted>
  <dcterms:created xsi:type="dcterms:W3CDTF">2023-04-11T06:40:00Z</dcterms:created>
  <dcterms:modified xsi:type="dcterms:W3CDTF">2024-03-21T05:57:00Z</dcterms:modified>
</cp:coreProperties>
</file>