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DA" w:rsidRPr="00BE3584" w:rsidRDefault="00E76FDA" w:rsidP="00E76FDA">
      <w:pPr>
        <w:ind w:firstLine="709"/>
        <w:jc w:val="center"/>
        <w:rPr>
          <w:rFonts w:ascii="Times New Roman" w:hAnsi="Times New Roman"/>
          <w:b/>
        </w:rPr>
      </w:pPr>
      <w:r w:rsidRPr="00BE3584">
        <w:rPr>
          <w:rFonts w:ascii="Times New Roman" w:hAnsi="Times New Roman"/>
          <w:b/>
        </w:rPr>
        <w:t>АДМИНИСТРАЦИЯ</w:t>
      </w:r>
    </w:p>
    <w:p w:rsidR="00E76FDA" w:rsidRPr="00BE3584" w:rsidRDefault="00E76FDA" w:rsidP="00E76FDA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КАРАЯШНИКОВСКОГО СЕЛЬСКОГО ПОСЕЛЕНИЯ </w:t>
      </w:r>
    </w:p>
    <w:p w:rsidR="00E76FDA" w:rsidRPr="00BE3584" w:rsidRDefault="00E76FDA" w:rsidP="00E76FDA">
      <w:pPr>
        <w:ind w:firstLine="709"/>
        <w:jc w:val="center"/>
        <w:rPr>
          <w:rFonts w:ascii="Times New Roman" w:hAnsi="Times New Roman"/>
          <w:b/>
        </w:rPr>
      </w:pPr>
      <w:r w:rsidRPr="00BE3584">
        <w:rPr>
          <w:rFonts w:ascii="Times New Roman" w:hAnsi="Times New Roman"/>
          <w:b/>
        </w:rPr>
        <w:t>ОЛЬХОВАТСКОГО МУНИЦИПАЛЬНОГО РАЙОНА</w:t>
      </w:r>
    </w:p>
    <w:p w:rsidR="00E76FDA" w:rsidRPr="00BE3584" w:rsidRDefault="00E76FDA" w:rsidP="00E76FDA">
      <w:pPr>
        <w:ind w:firstLine="709"/>
        <w:jc w:val="center"/>
        <w:rPr>
          <w:rFonts w:ascii="Times New Roman" w:hAnsi="Times New Roman"/>
          <w:b/>
        </w:rPr>
      </w:pPr>
      <w:r w:rsidRPr="00BE3584">
        <w:rPr>
          <w:rFonts w:ascii="Times New Roman" w:hAnsi="Times New Roman"/>
          <w:b/>
        </w:rPr>
        <w:t>ВОРОНЕЖСКОЙ ОБЛАСТИ</w:t>
      </w:r>
    </w:p>
    <w:p w:rsidR="00E76FDA" w:rsidRPr="00BE3584" w:rsidRDefault="00E76FDA" w:rsidP="00E76FDA">
      <w:pPr>
        <w:ind w:firstLine="709"/>
        <w:jc w:val="center"/>
        <w:rPr>
          <w:rFonts w:ascii="Times New Roman" w:hAnsi="Times New Roman"/>
          <w:b/>
        </w:rPr>
      </w:pPr>
    </w:p>
    <w:p w:rsidR="00E76FDA" w:rsidRPr="00BE3584" w:rsidRDefault="00E76FDA" w:rsidP="00E76FDA">
      <w:pPr>
        <w:ind w:firstLine="709"/>
        <w:jc w:val="center"/>
        <w:rPr>
          <w:rFonts w:ascii="Times New Roman" w:hAnsi="Times New Roman"/>
          <w:b/>
        </w:rPr>
      </w:pPr>
      <w:r w:rsidRPr="00BE3584">
        <w:rPr>
          <w:rFonts w:ascii="Times New Roman" w:hAnsi="Times New Roman"/>
          <w:b/>
        </w:rPr>
        <w:t>ПОСТАНОВЛЕНИЕ</w:t>
      </w:r>
    </w:p>
    <w:p w:rsidR="00E76FDA" w:rsidRPr="003A3EAE" w:rsidRDefault="00E76FDA" w:rsidP="00E76FDA">
      <w:pPr>
        <w:ind w:firstLine="709"/>
        <w:rPr>
          <w:rFonts w:cs="Arial"/>
        </w:rPr>
      </w:pPr>
    </w:p>
    <w:p w:rsidR="00E76FDA" w:rsidRPr="00BE3584" w:rsidRDefault="006760CF" w:rsidP="00E76F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76FDA" w:rsidRPr="00BE3584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BE34F1">
        <w:rPr>
          <w:rFonts w:ascii="Times New Roman" w:hAnsi="Times New Roman"/>
        </w:rPr>
        <w:t>15.11.</w:t>
      </w:r>
      <w:r w:rsidR="008F3954">
        <w:rPr>
          <w:rFonts w:ascii="Times New Roman" w:hAnsi="Times New Roman"/>
        </w:rPr>
        <w:t xml:space="preserve"> </w:t>
      </w:r>
      <w:r w:rsidR="004640EA">
        <w:rPr>
          <w:rFonts w:ascii="Times New Roman" w:hAnsi="Times New Roman"/>
        </w:rPr>
        <w:t>2021</w:t>
      </w:r>
      <w:r w:rsidR="00E76FDA">
        <w:rPr>
          <w:rFonts w:ascii="Times New Roman" w:hAnsi="Times New Roman"/>
        </w:rPr>
        <w:t>года</w:t>
      </w:r>
      <w:r w:rsidR="00E76FDA" w:rsidRPr="00BE3584">
        <w:rPr>
          <w:rFonts w:ascii="Times New Roman" w:hAnsi="Times New Roman"/>
        </w:rPr>
        <w:t xml:space="preserve"> № </w:t>
      </w:r>
      <w:r w:rsidR="00BE34F1">
        <w:rPr>
          <w:rFonts w:ascii="Times New Roman" w:hAnsi="Times New Roman"/>
        </w:rPr>
        <w:t>72</w:t>
      </w:r>
    </w:p>
    <w:p w:rsidR="00E76FDA" w:rsidRDefault="00E76FDA" w:rsidP="00E76FDA">
      <w:pPr>
        <w:ind w:firstLine="0"/>
        <w:rPr>
          <w:rFonts w:ascii="Times New Roman" w:hAnsi="Times New Roman"/>
        </w:rPr>
      </w:pPr>
      <w:r w:rsidRPr="00BE3584">
        <w:rPr>
          <w:rFonts w:ascii="Times New Roman" w:hAnsi="Times New Roman"/>
        </w:rPr>
        <w:t xml:space="preserve">сл. </w:t>
      </w:r>
      <w:r>
        <w:rPr>
          <w:rFonts w:ascii="Times New Roman" w:hAnsi="Times New Roman"/>
        </w:rPr>
        <w:t>Караяшник</w:t>
      </w:r>
    </w:p>
    <w:p w:rsidR="00E76FDA" w:rsidRPr="00BE3584" w:rsidRDefault="00E76FDA" w:rsidP="00E76FDA">
      <w:pPr>
        <w:ind w:firstLine="0"/>
        <w:rPr>
          <w:rFonts w:ascii="Times New Roman" w:hAnsi="Times New Roman"/>
        </w:rPr>
      </w:pPr>
    </w:p>
    <w:p w:rsidR="00E76FDA" w:rsidRDefault="00E76FDA" w:rsidP="00662302">
      <w:pPr>
        <w:tabs>
          <w:tab w:val="left" w:pos="5529"/>
        </w:tabs>
        <w:suppressAutoHyphens/>
        <w:ind w:right="3827" w:firstLine="0"/>
        <w:rPr>
          <w:rFonts w:ascii="Times New Roman" w:hAnsi="Times New Roman"/>
          <w:lang w:eastAsia="zh-CN"/>
        </w:rPr>
      </w:pPr>
      <w:r w:rsidRPr="00BE3584">
        <w:rPr>
          <w:rFonts w:ascii="Times New Roman" w:hAnsi="Times New Roman"/>
          <w:lang w:eastAsia="zh-CN"/>
        </w:rPr>
        <w:t xml:space="preserve">Об утверждении муниципальной программы </w:t>
      </w:r>
      <w:r>
        <w:rPr>
          <w:rFonts w:ascii="Times New Roman" w:hAnsi="Times New Roman"/>
          <w:lang w:eastAsia="zh-CN"/>
        </w:rPr>
        <w:t>Карая</w:t>
      </w:r>
      <w:r w:rsidR="00662302">
        <w:rPr>
          <w:rFonts w:ascii="Times New Roman" w:hAnsi="Times New Roman"/>
          <w:lang w:eastAsia="zh-CN"/>
        </w:rPr>
        <w:t xml:space="preserve">шниковского сельского поселения Ольховатского муниципального района Воронежской области </w:t>
      </w:r>
      <w:r w:rsidRPr="00BE3584">
        <w:rPr>
          <w:rFonts w:ascii="Times New Roman" w:hAnsi="Times New Roman"/>
          <w:lang w:eastAsia="zh-CN"/>
        </w:rPr>
        <w:t>«Обеспечение качественными жилищно</w:t>
      </w:r>
      <w:r>
        <w:rPr>
          <w:rFonts w:ascii="Times New Roman" w:hAnsi="Times New Roman"/>
          <w:lang w:eastAsia="zh-CN"/>
        </w:rPr>
        <w:t xml:space="preserve"> </w:t>
      </w:r>
      <w:r w:rsidRPr="00BE3584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 xml:space="preserve"> </w:t>
      </w:r>
      <w:r w:rsidRPr="00BE3584">
        <w:rPr>
          <w:rFonts w:ascii="Times New Roman" w:hAnsi="Times New Roman"/>
          <w:lang w:eastAsia="zh-CN"/>
        </w:rPr>
        <w:t xml:space="preserve">коммунальными услугами  населения </w:t>
      </w:r>
      <w:r>
        <w:rPr>
          <w:rFonts w:ascii="Times New Roman" w:hAnsi="Times New Roman"/>
          <w:lang w:eastAsia="zh-CN"/>
        </w:rPr>
        <w:t xml:space="preserve">Караяшниковского сельского поселения </w:t>
      </w:r>
      <w:r w:rsidR="00662302">
        <w:rPr>
          <w:rFonts w:ascii="Times New Roman" w:hAnsi="Times New Roman"/>
          <w:lang w:eastAsia="zh-CN"/>
        </w:rPr>
        <w:t xml:space="preserve">Ольховатского муниципального района Воронежской области </w:t>
      </w:r>
      <w:r w:rsidRPr="00BE3584">
        <w:rPr>
          <w:rFonts w:ascii="Times New Roman" w:hAnsi="Times New Roman"/>
          <w:lang w:eastAsia="zh-CN"/>
        </w:rPr>
        <w:t xml:space="preserve">и основные направления благоустройства» </w:t>
      </w:r>
    </w:p>
    <w:p w:rsidR="00E76FDA" w:rsidRPr="00BE3584" w:rsidRDefault="00E76FDA" w:rsidP="00E76FDA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:rsidR="00662302" w:rsidRDefault="00662302" w:rsidP="00662302">
      <w:pPr>
        <w:ind w:firstLine="709"/>
        <w:rPr>
          <w:rFonts w:ascii="Times New Roman" w:hAnsi="Times New Roman"/>
        </w:rPr>
      </w:pPr>
      <w:r w:rsidRPr="00E76FDA">
        <w:rPr>
          <w:rFonts w:ascii="Times New Roman" w:hAnsi="Times New Roman"/>
        </w:rPr>
        <w:t>В соответствии со статьей 179 Бюджетного кодекса Российской Федерации,  постановлением администрации Караяшниковского сельского поселения Ольховатского муниципаль</w:t>
      </w:r>
      <w:r>
        <w:rPr>
          <w:rFonts w:ascii="Times New Roman" w:hAnsi="Times New Roman"/>
        </w:rPr>
        <w:t xml:space="preserve">ного района Воронежской области </w:t>
      </w:r>
      <w:r w:rsidRPr="007735B3">
        <w:rPr>
          <w:rFonts w:ascii="Times New Roman" w:hAnsi="Times New Roman"/>
        </w:rPr>
        <w:t xml:space="preserve">от 24.02.2021 № 15 </w:t>
      </w:r>
      <w:r w:rsidRPr="00E76FDA">
        <w:rPr>
          <w:rFonts w:ascii="Times New Roman" w:hAnsi="Times New Roman"/>
        </w:rPr>
        <w:t xml:space="preserve">«Об утверждении Порядка принятия решений о разработке муниципальных программ Караяшниковского сельского поселения, их формирования и реализации», распоряжением администрации Караяшниковского сельского поселения Ольховатского муниципального района Воронежской области от </w:t>
      </w:r>
      <w:r w:rsidRPr="009159E0">
        <w:rPr>
          <w:rFonts w:ascii="Times New Roman" w:hAnsi="Times New Roman"/>
        </w:rPr>
        <w:t xml:space="preserve">10.09.2021 № </w:t>
      </w:r>
      <w:r>
        <w:rPr>
          <w:rFonts w:ascii="Times New Roman" w:hAnsi="Times New Roman"/>
        </w:rPr>
        <w:t>50а</w:t>
      </w:r>
      <w:r w:rsidRPr="00E76FDA">
        <w:rPr>
          <w:rFonts w:ascii="Times New Roman" w:hAnsi="Times New Roman"/>
        </w:rPr>
        <w:t xml:space="preserve"> «Об утверждении перечня муниципальных программ Караяшниковского сельского поселения», и в целях повышения эффективности расходов бюджета Караяшниковского сельского поселения Ольховатского муниципального района Воронежской области, администрация Караяшниковского сельского поселения Ольховатского муниципального района Воронежской области    </w:t>
      </w:r>
    </w:p>
    <w:p w:rsidR="00E76FDA" w:rsidRPr="00BE3584" w:rsidRDefault="00E76FDA" w:rsidP="00E76FDA">
      <w:pPr>
        <w:ind w:firstLine="709"/>
        <w:rPr>
          <w:rFonts w:ascii="Times New Roman" w:hAnsi="Times New Roman"/>
        </w:rPr>
      </w:pPr>
    </w:p>
    <w:p w:rsidR="00E76FDA" w:rsidRDefault="00E76FDA" w:rsidP="00E76FDA">
      <w:pPr>
        <w:ind w:firstLine="709"/>
        <w:jc w:val="center"/>
        <w:rPr>
          <w:rFonts w:ascii="Times New Roman" w:hAnsi="Times New Roman"/>
          <w:b/>
        </w:rPr>
      </w:pPr>
      <w:r w:rsidRPr="00BE3584">
        <w:rPr>
          <w:rFonts w:ascii="Times New Roman" w:hAnsi="Times New Roman"/>
          <w:b/>
        </w:rPr>
        <w:t>ПОСТАНОВЛЯЕТ:</w:t>
      </w:r>
    </w:p>
    <w:p w:rsidR="00662302" w:rsidRPr="00BE3584" w:rsidRDefault="00662302" w:rsidP="00E76FDA">
      <w:pPr>
        <w:ind w:firstLine="709"/>
        <w:jc w:val="center"/>
        <w:rPr>
          <w:rFonts w:ascii="Times New Roman" w:hAnsi="Times New Roman"/>
        </w:rPr>
      </w:pPr>
    </w:p>
    <w:p w:rsidR="00662302" w:rsidRDefault="00E76FDA" w:rsidP="00E76FDA">
      <w:pPr>
        <w:ind w:firstLine="709"/>
        <w:rPr>
          <w:rFonts w:ascii="Times New Roman" w:hAnsi="Times New Roman"/>
          <w:spacing w:val="-2"/>
        </w:rPr>
      </w:pPr>
      <w:r w:rsidRPr="00BE3584"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-2"/>
        </w:rPr>
        <w:t>.</w:t>
      </w:r>
      <w:r w:rsidRPr="00BF3A2D">
        <w:rPr>
          <w:rFonts w:ascii="Times New Roman" w:hAnsi="Times New Roman"/>
          <w:spacing w:val="-2"/>
          <w:lang w:eastAsia="zh-CN"/>
        </w:rPr>
        <w:t xml:space="preserve"> </w:t>
      </w:r>
      <w:r w:rsidR="00662302">
        <w:rPr>
          <w:rFonts w:ascii="Times New Roman" w:hAnsi="Times New Roman"/>
          <w:spacing w:val="-2"/>
          <w:lang w:eastAsia="zh-CN"/>
        </w:rPr>
        <w:t>У</w:t>
      </w:r>
      <w:r w:rsidRPr="00BF3A2D">
        <w:rPr>
          <w:rFonts w:ascii="Times New Roman" w:hAnsi="Times New Roman"/>
          <w:spacing w:val="-2"/>
        </w:rPr>
        <w:t>твер</w:t>
      </w:r>
      <w:r w:rsidR="00662302">
        <w:rPr>
          <w:rFonts w:ascii="Times New Roman" w:hAnsi="Times New Roman"/>
          <w:spacing w:val="-2"/>
        </w:rPr>
        <w:t>дить</w:t>
      </w:r>
      <w:r w:rsidRPr="00BF3A2D">
        <w:rPr>
          <w:rFonts w:ascii="Times New Roman" w:hAnsi="Times New Roman"/>
          <w:spacing w:val="-2"/>
        </w:rPr>
        <w:t xml:space="preserve"> муниципальн</w:t>
      </w:r>
      <w:r w:rsidR="00662302">
        <w:rPr>
          <w:rFonts w:ascii="Times New Roman" w:hAnsi="Times New Roman"/>
          <w:spacing w:val="-2"/>
        </w:rPr>
        <w:t>ую</w:t>
      </w:r>
      <w:r w:rsidRPr="00BF3A2D">
        <w:rPr>
          <w:rFonts w:ascii="Times New Roman" w:hAnsi="Times New Roman"/>
          <w:spacing w:val="-2"/>
        </w:rPr>
        <w:t xml:space="preserve"> программ</w:t>
      </w:r>
      <w:r w:rsidR="00662302">
        <w:rPr>
          <w:rFonts w:ascii="Times New Roman" w:hAnsi="Times New Roman"/>
          <w:spacing w:val="-2"/>
        </w:rPr>
        <w:t>у</w:t>
      </w:r>
      <w:r w:rsidRPr="00BF3A2D">
        <w:rPr>
          <w:rFonts w:ascii="Times New Roman" w:hAnsi="Times New Roman"/>
          <w:spacing w:val="-2"/>
        </w:rPr>
        <w:t xml:space="preserve"> </w:t>
      </w:r>
      <w:r w:rsidR="00D4740A">
        <w:rPr>
          <w:rFonts w:ascii="Times New Roman" w:hAnsi="Times New Roman"/>
          <w:spacing w:val="-2"/>
        </w:rPr>
        <w:t>Караяшниковского</w:t>
      </w:r>
      <w:r>
        <w:rPr>
          <w:rFonts w:ascii="Times New Roman" w:hAnsi="Times New Roman"/>
          <w:spacing w:val="-2"/>
        </w:rPr>
        <w:t xml:space="preserve"> сельского поселения </w:t>
      </w:r>
      <w:r w:rsidR="00662302">
        <w:rPr>
          <w:rFonts w:ascii="Times New Roman" w:hAnsi="Times New Roman"/>
          <w:lang w:eastAsia="zh-CN"/>
        </w:rPr>
        <w:t xml:space="preserve">Ольховатского муниципального района Воронежской области </w:t>
      </w:r>
      <w:r w:rsidRPr="00BF3A2D">
        <w:rPr>
          <w:rFonts w:ascii="Times New Roman" w:hAnsi="Times New Roman"/>
          <w:spacing w:val="-2"/>
        </w:rPr>
        <w:t xml:space="preserve">«Обеспечение качественными жилищно-коммунальными услугами  населения </w:t>
      </w:r>
      <w:r w:rsidR="00D4740A">
        <w:rPr>
          <w:rFonts w:ascii="Times New Roman" w:hAnsi="Times New Roman"/>
          <w:spacing w:val="-2"/>
        </w:rPr>
        <w:t>Караяшниковского</w:t>
      </w:r>
      <w:r>
        <w:rPr>
          <w:rFonts w:ascii="Times New Roman" w:hAnsi="Times New Roman"/>
          <w:spacing w:val="-2"/>
        </w:rPr>
        <w:t xml:space="preserve"> сельского поселения</w:t>
      </w:r>
      <w:r w:rsidR="00662302" w:rsidRPr="00662302">
        <w:rPr>
          <w:rFonts w:ascii="Times New Roman" w:hAnsi="Times New Roman"/>
          <w:lang w:eastAsia="zh-CN"/>
        </w:rPr>
        <w:t xml:space="preserve"> </w:t>
      </w:r>
      <w:r w:rsidR="00662302">
        <w:rPr>
          <w:rFonts w:ascii="Times New Roman" w:hAnsi="Times New Roman"/>
          <w:lang w:eastAsia="zh-CN"/>
        </w:rPr>
        <w:t>Ольховатского муниципального района Воронежской области</w:t>
      </w:r>
      <w:r>
        <w:rPr>
          <w:rFonts w:ascii="Times New Roman" w:hAnsi="Times New Roman"/>
          <w:spacing w:val="-2"/>
        </w:rPr>
        <w:t xml:space="preserve"> </w:t>
      </w:r>
      <w:r w:rsidRPr="00BF3A2D">
        <w:rPr>
          <w:rFonts w:ascii="Times New Roman" w:hAnsi="Times New Roman"/>
          <w:spacing w:val="-2"/>
        </w:rPr>
        <w:t>и основные направления благоустройства»</w:t>
      </w:r>
      <w:r w:rsidR="00273E36">
        <w:rPr>
          <w:rFonts w:ascii="Times New Roman" w:hAnsi="Times New Roman"/>
          <w:spacing w:val="-2"/>
        </w:rPr>
        <w:t xml:space="preserve"> </w:t>
      </w:r>
    </w:p>
    <w:p w:rsidR="00662302" w:rsidRPr="00B5606E" w:rsidRDefault="00662302" w:rsidP="0066230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</w:t>
      </w:r>
      <w:r w:rsidRPr="008C0D73">
        <w:rPr>
          <w:rFonts w:ascii="Times New Roman" w:hAnsi="Times New Roman"/>
          <w:spacing w:val="-2"/>
        </w:rPr>
        <w:t xml:space="preserve">.  Финансирование муниципальной программы </w:t>
      </w:r>
      <w:r>
        <w:rPr>
          <w:rFonts w:ascii="Times New Roman" w:hAnsi="Times New Roman"/>
          <w:spacing w:val="-2"/>
        </w:rPr>
        <w:t xml:space="preserve"> Караяшниковского сельского поселения </w:t>
      </w:r>
      <w:r w:rsidRPr="008C0D73">
        <w:rPr>
          <w:rFonts w:ascii="Times New Roman" w:hAnsi="Times New Roman"/>
          <w:spacing w:val="-2"/>
        </w:rPr>
        <w:t>Ольховатского муниципального района Воронежской области осуществляется в рамках бюджетных средств, предусмотренных в бюджете</w:t>
      </w:r>
      <w:r>
        <w:rPr>
          <w:rFonts w:ascii="Times New Roman" w:hAnsi="Times New Roman"/>
          <w:spacing w:val="-2"/>
        </w:rPr>
        <w:t xml:space="preserve"> Караяшниковского сельского поселения</w:t>
      </w:r>
      <w:r w:rsidRPr="008C0D73">
        <w:rPr>
          <w:rFonts w:ascii="Times New Roman" w:hAnsi="Times New Roman"/>
          <w:spacing w:val="-2"/>
        </w:rPr>
        <w:t xml:space="preserve"> Ольховатского муниципального района Воронежской области на очередной финансовый год.</w:t>
      </w:r>
    </w:p>
    <w:p w:rsidR="00662302" w:rsidRPr="00A75273" w:rsidRDefault="00662302" w:rsidP="0066230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75273">
        <w:rPr>
          <w:rFonts w:ascii="Times New Roman" w:hAnsi="Times New Roman"/>
        </w:rPr>
        <w:t xml:space="preserve">. Настоящее постановление подлежит опубликованию в официальном периодическом издании органов местного самоуправления </w:t>
      </w:r>
      <w:r w:rsidRPr="00A75273">
        <w:rPr>
          <w:rFonts w:ascii="Times New Roman" w:hAnsi="Times New Roman"/>
          <w:spacing w:val="-2"/>
        </w:rPr>
        <w:t>Караяшниковского</w:t>
      </w:r>
      <w:r w:rsidRPr="00A75273">
        <w:rPr>
          <w:rFonts w:ascii="Times New Roman" w:hAnsi="Times New Roman"/>
        </w:rPr>
        <w:t xml:space="preserve"> сельского поселения Ольховатского муниципального района Воронежской области «Муниципальный вестник» и вступает в силу с 01 января 2022 года</w:t>
      </w:r>
    </w:p>
    <w:p w:rsidR="00662302" w:rsidRPr="00A75273" w:rsidRDefault="00662302" w:rsidP="0066230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75273">
        <w:rPr>
          <w:rFonts w:ascii="Times New Roman" w:hAnsi="Times New Roman"/>
        </w:rPr>
        <w:t>. Контроль исполнения настоящего постановления оставляю за собой.</w:t>
      </w:r>
    </w:p>
    <w:p w:rsidR="00662302" w:rsidRPr="00A75273" w:rsidRDefault="00662302" w:rsidP="00662302">
      <w:pPr>
        <w:ind w:firstLine="709"/>
        <w:rPr>
          <w:rFonts w:ascii="Times New Roman" w:hAnsi="Times New Roman"/>
        </w:rPr>
      </w:pPr>
    </w:p>
    <w:p w:rsidR="00662302" w:rsidRPr="00E1496D" w:rsidRDefault="00662302" w:rsidP="00662302">
      <w:pPr>
        <w:ind w:firstLine="0"/>
        <w:jc w:val="left"/>
        <w:rPr>
          <w:rFonts w:ascii="Times New Roman" w:hAnsi="Times New Roman"/>
          <w:bCs/>
        </w:rPr>
      </w:pPr>
      <w:r w:rsidRPr="00E1496D">
        <w:rPr>
          <w:rFonts w:ascii="Times New Roman" w:hAnsi="Times New Roman"/>
          <w:bCs/>
        </w:rPr>
        <w:t xml:space="preserve">Глава Караяшниковского сельского </w:t>
      </w:r>
    </w:p>
    <w:p w:rsidR="00662302" w:rsidRDefault="00662302" w:rsidP="00662302">
      <w:pPr>
        <w:ind w:firstLine="0"/>
        <w:jc w:val="left"/>
        <w:rPr>
          <w:rFonts w:ascii="Times New Roman" w:hAnsi="Times New Roman"/>
          <w:bCs/>
        </w:rPr>
      </w:pPr>
      <w:r w:rsidRPr="00E1496D">
        <w:rPr>
          <w:rFonts w:ascii="Times New Roman" w:hAnsi="Times New Roman"/>
          <w:bCs/>
        </w:rPr>
        <w:t>поселения  Ольховатского муниципального</w:t>
      </w:r>
    </w:p>
    <w:p w:rsidR="00662302" w:rsidRDefault="00662302" w:rsidP="00662302">
      <w:pPr>
        <w:ind w:firstLine="0"/>
        <w:jc w:val="left"/>
        <w:rPr>
          <w:rFonts w:ascii="Times New Roman" w:hAnsi="Times New Roman"/>
        </w:rPr>
      </w:pPr>
      <w:r w:rsidRPr="00E1496D">
        <w:rPr>
          <w:rFonts w:ascii="Times New Roman" w:hAnsi="Times New Roman"/>
          <w:bCs/>
        </w:rPr>
        <w:t>района Воронежской области                                                                              С.Н. Гончарова</w:t>
      </w:r>
      <w:r w:rsidRPr="00BE3584">
        <w:rPr>
          <w:rFonts w:ascii="Times New Roman" w:hAnsi="Times New Roman"/>
        </w:rPr>
        <w:t xml:space="preserve"> </w:t>
      </w:r>
    </w:p>
    <w:p w:rsidR="00662302" w:rsidRDefault="00662302" w:rsidP="00662302">
      <w:pPr>
        <w:ind w:firstLine="0"/>
        <w:jc w:val="left"/>
        <w:rPr>
          <w:rFonts w:ascii="Times New Roman" w:hAnsi="Times New Roman"/>
        </w:rPr>
      </w:pPr>
    </w:p>
    <w:p w:rsidR="00E76FDA" w:rsidRPr="00BE3584" w:rsidRDefault="00E76FDA" w:rsidP="00662302">
      <w:pPr>
        <w:ind w:firstLine="0"/>
        <w:jc w:val="right"/>
        <w:rPr>
          <w:rFonts w:ascii="Times New Roman" w:hAnsi="Times New Roman"/>
        </w:rPr>
      </w:pPr>
      <w:r w:rsidRPr="00BE3584">
        <w:rPr>
          <w:rFonts w:ascii="Times New Roman" w:hAnsi="Times New Roman"/>
        </w:rPr>
        <w:lastRenderedPageBreak/>
        <w:t xml:space="preserve">Приложение </w:t>
      </w:r>
    </w:p>
    <w:p w:rsidR="00E76FDA" w:rsidRPr="00BE3584" w:rsidRDefault="00E76FDA" w:rsidP="00E76FDA">
      <w:pPr>
        <w:suppressAutoHyphens/>
        <w:ind w:firstLine="4536"/>
        <w:jc w:val="right"/>
        <w:rPr>
          <w:rFonts w:ascii="Times New Roman" w:hAnsi="Times New Roman"/>
        </w:rPr>
      </w:pPr>
      <w:r w:rsidRPr="00BE3584">
        <w:rPr>
          <w:rFonts w:ascii="Times New Roman" w:hAnsi="Times New Roman"/>
        </w:rPr>
        <w:t>к постановлению администрации</w:t>
      </w:r>
    </w:p>
    <w:p w:rsidR="00E76FDA" w:rsidRDefault="00D4740A" w:rsidP="00E76FDA">
      <w:pPr>
        <w:suppressAutoHyphens/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Караяшниковского</w:t>
      </w:r>
      <w:r w:rsidR="00E76FDA">
        <w:rPr>
          <w:rFonts w:ascii="Times New Roman" w:hAnsi="Times New Roman"/>
        </w:rPr>
        <w:t xml:space="preserve"> сельского поселения </w:t>
      </w:r>
    </w:p>
    <w:p w:rsidR="00E76FDA" w:rsidRDefault="00E76FDA" w:rsidP="00E76FDA">
      <w:pPr>
        <w:suppressAutoHyphens/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Ольховатского муниципального района</w:t>
      </w:r>
    </w:p>
    <w:p w:rsidR="00E76FDA" w:rsidRDefault="00E76FDA" w:rsidP="00E76FDA">
      <w:pPr>
        <w:suppressAutoHyphens/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Воронежской области </w:t>
      </w:r>
    </w:p>
    <w:p w:rsidR="00E76FDA" w:rsidRPr="00BE3584" w:rsidRDefault="00D4740A" w:rsidP="00E76FDA">
      <w:pPr>
        <w:suppressAutoHyphens/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76FDA">
        <w:rPr>
          <w:rFonts w:ascii="Times New Roman" w:hAnsi="Times New Roman"/>
        </w:rPr>
        <w:t xml:space="preserve">т </w:t>
      </w:r>
      <w:r w:rsidR="00BE34F1">
        <w:rPr>
          <w:rFonts w:ascii="Times New Roman" w:hAnsi="Times New Roman"/>
        </w:rPr>
        <w:t>15.11.</w:t>
      </w:r>
      <w:r w:rsidR="00E76FDA">
        <w:rPr>
          <w:rFonts w:ascii="Times New Roman" w:hAnsi="Times New Roman"/>
        </w:rPr>
        <w:t>202</w:t>
      </w:r>
      <w:r w:rsidR="00844C85">
        <w:rPr>
          <w:rFonts w:ascii="Times New Roman" w:hAnsi="Times New Roman"/>
        </w:rPr>
        <w:t>1</w:t>
      </w:r>
      <w:r w:rsidR="00E76FDA">
        <w:rPr>
          <w:rFonts w:ascii="Times New Roman" w:hAnsi="Times New Roman"/>
        </w:rPr>
        <w:t xml:space="preserve"> года № </w:t>
      </w:r>
      <w:r w:rsidR="00BE34F1">
        <w:rPr>
          <w:rFonts w:ascii="Times New Roman" w:hAnsi="Times New Roman"/>
        </w:rPr>
        <w:t>72</w:t>
      </w:r>
    </w:p>
    <w:p w:rsidR="00E76FDA" w:rsidRDefault="00E76FDA" w:rsidP="00E76FDA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E76FDA" w:rsidRPr="00844C85" w:rsidRDefault="002869AF" w:rsidP="00E76FD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844C85">
        <w:rPr>
          <w:rFonts w:ascii="Times New Roman" w:hAnsi="Times New Roman"/>
          <w:b/>
          <w:bCs/>
        </w:rPr>
        <w:t>МУНИЦИПАЛЬНАЯ ПРОГРАММА</w:t>
      </w:r>
    </w:p>
    <w:p w:rsidR="00E76FDA" w:rsidRPr="00844C85" w:rsidRDefault="002869AF" w:rsidP="00E76F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</w:t>
      </w:r>
      <w:r w:rsidRPr="00844C85">
        <w:rPr>
          <w:rFonts w:ascii="Times New Roman" w:hAnsi="Times New Roman"/>
          <w:b/>
          <w:bCs/>
        </w:rPr>
        <w:t>АРАЯШ</w:t>
      </w:r>
      <w:r>
        <w:rPr>
          <w:rFonts w:ascii="Times New Roman" w:hAnsi="Times New Roman"/>
          <w:b/>
          <w:bCs/>
        </w:rPr>
        <w:t>НИКОВСКОГО СЕЛЬСКОГО ПОСЕЛЕНИЯ О</w:t>
      </w:r>
      <w:r w:rsidRPr="00844C85">
        <w:rPr>
          <w:rFonts w:ascii="Times New Roman" w:hAnsi="Times New Roman"/>
          <w:b/>
          <w:bCs/>
        </w:rPr>
        <w:t>ЛЬХО</w:t>
      </w:r>
      <w:r>
        <w:rPr>
          <w:rFonts w:ascii="Times New Roman" w:hAnsi="Times New Roman"/>
          <w:b/>
          <w:bCs/>
        </w:rPr>
        <w:t>ВАТСКОГО МУНИЦИПАЛЬНОГО РАЙОНА В</w:t>
      </w:r>
      <w:r w:rsidRPr="00844C85">
        <w:rPr>
          <w:rFonts w:ascii="Times New Roman" w:hAnsi="Times New Roman"/>
          <w:b/>
          <w:bCs/>
        </w:rPr>
        <w:t>ОРОНЕЖСКОЙ ОБЛАСТИ</w:t>
      </w:r>
    </w:p>
    <w:p w:rsidR="00E76FDA" w:rsidRPr="00844C85" w:rsidRDefault="002869AF" w:rsidP="00E76F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kern w:val="2"/>
        </w:rPr>
      </w:pPr>
      <w:r w:rsidRPr="00844C85">
        <w:rPr>
          <w:rFonts w:ascii="Times New Roman" w:hAnsi="Times New Roman"/>
          <w:b/>
          <w:kern w:val="2"/>
        </w:rPr>
        <w:t>«ОБЕСПЕЧЕНИЕ КАЧЕСТВЕННЫМИ ЖИЛИЩНО-КОММУНАЛЬНЫМИ УСЛУГАМИ НАСЕЛЕНИЯ</w:t>
      </w:r>
      <w:r w:rsidRPr="00844C85">
        <w:rPr>
          <w:rFonts w:ascii="Times New Roman" w:hAnsi="Times New Roman"/>
          <w:b/>
        </w:rPr>
        <w:t xml:space="preserve"> </w:t>
      </w:r>
      <w:r w:rsidR="00662302" w:rsidRPr="00662302">
        <w:rPr>
          <w:rFonts w:ascii="Times New Roman" w:hAnsi="Times New Roman"/>
          <w:b/>
        </w:rPr>
        <w:t xml:space="preserve">КАРАЯШНИКОВСКОГО СЕЛЬСКОГО ПОСЕЛЕНИЯ ОЛЬХОВАТСКОГО МУНИЦИПАЛЬНОГО РАЙОНА ВОРОНЕЖСКОЙ ОБЛАСТИ </w:t>
      </w:r>
      <w:r w:rsidRPr="00844C85">
        <w:rPr>
          <w:rFonts w:ascii="Times New Roman" w:hAnsi="Times New Roman"/>
          <w:b/>
        </w:rPr>
        <w:t>И ОСНОВНЫЕ НАПРАВЛЕНИЯ БЛАГОУСТРОЙСТВА</w:t>
      </w:r>
      <w:r w:rsidRPr="00844C85">
        <w:rPr>
          <w:rFonts w:ascii="Times New Roman" w:hAnsi="Times New Roman"/>
          <w:b/>
          <w:bCs/>
          <w:kern w:val="2"/>
        </w:rPr>
        <w:t>»</w:t>
      </w:r>
    </w:p>
    <w:p w:rsidR="005B0A9B" w:rsidRDefault="005B0A9B" w:rsidP="00E76FDA">
      <w:pPr>
        <w:ind w:firstLine="709"/>
        <w:jc w:val="center"/>
        <w:rPr>
          <w:rFonts w:ascii="Times New Roman" w:hAnsi="Times New Roman"/>
          <w:kern w:val="2"/>
        </w:rPr>
      </w:pPr>
    </w:p>
    <w:p w:rsidR="00E76FDA" w:rsidRDefault="00E76FDA" w:rsidP="00E76FDA">
      <w:pPr>
        <w:ind w:firstLine="709"/>
        <w:jc w:val="center"/>
        <w:rPr>
          <w:rFonts w:ascii="Times New Roman" w:hAnsi="Times New Roman"/>
          <w:b/>
          <w:kern w:val="2"/>
        </w:rPr>
      </w:pPr>
      <w:r w:rsidRPr="005B0A9B">
        <w:rPr>
          <w:rFonts w:ascii="Times New Roman" w:hAnsi="Times New Roman"/>
          <w:b/>
          <w:kern w:val="2"/>
        </w:rPr>
        <w:t xml:space="preserve">ПАСПОРТ </w:t>
      </w:r>
    </w:p>
    <w:p w:rsidR="00FF7FA2" w:rsidRDefault="00FF7FA2" w:rsidP="00E76FDA">
      <w:pPr>
        <w:ind w:firstLine="709"/>
        <w:jc w:val="center"/>
        <w:rPr>
          <w:rFonts w:ascii="Times New Roman" w:hAnsi="Times New Roman"/>
          <w:b/>
          <w:kern w:val="2"/>
        </w:rPr>
      </w:pPr>
    </w:p>
    <w:p w:rsidR="00662302" w:rsidRDefault="00662302" w:rsidP="0066230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662302">
        <w:rPr>
          <w:rFonts w:ascii="Times New Roman" w:hAnsi="Times New Roman"/>
          <w:bCs/>
        </w:rPr>
        <w:t>муниципальной программы</w:t>
      </w:r>
      <w:r>
        <w:rPr>
          <w:rFonts w:ascii="Times New Roman" w:hAnsi="Times New Roman"/>
          <w:bCs/>
        </w:rPr>
        <w:t xml:space="preserve"> К</w:t>
      </w:r>
      <w:r w:rsidRPr="00662302">
        <w:rPr>
          <w:rFonts w:ascii="Times New Roman" w:hAnsi="Times New Roman"/>
          <w:bCs/>
        </w:rPr>
        <w:t>араяш</w:t>
      </w:r>
      <w:r>
        <w:rPr>
          <w:rFonts w:ascii="Times New Roman" w:hAnsi="Times New Roman"/>
          <w:bCs/>
        </w:rPr>
        <w:t>никовского сельского поселения</w:t>
      </w:r>
    </w:p>
    <w:p w:rsidR="00662302" w:rsidRDefault="00662302" w:rsidP="0066230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</w:t>
      </w:r>
      <w:r w:rsidRPr="00662302">
        <w:rPr>
          <w:rFonts w:ascii="Times New Roman" w:hAnsi="Times New Roman"/>
          <w:bCs/>
        </w:rPr>
        <w:t>льховатского муниципального района воронежской области</w:t>
      </w:r>
      <w:r>
        <w:rPr>
          <w:rFonts w:ascii="Times New Roman" w:hAnsi="Times New Roman"/>
          <w:bCs/>
        </w:rPr>
        <w:t xml:space="preserve"> </w:t>
      </w:r>
    </w:p>
    <w:p w:rsidR="00662302" w:rsidRDefault="00662302" w:rsidP="0066230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kern w:val="2"/>
        </w:rPr>
        <w:t>«О</w:t>
      </w:r>
      <w:r w:rsidRPr="00662302">
        <w:rPr>
          <w:rFonts w:ascii="Times New Roman" w:hAnsi="Times New Roman"/>
          <w:kern w:val="2"/>
        </w:rPr>
        <w:t>беспечение качественными жилищно-коммунальными услугами населения</w:t>
      </w:r>
      <w:r w:rsidRPr="006623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662302">
        <w:rPr>
          <w:rFonts w:ascii="Times New Roman" w:hAnsi="Times New Roman"/>
        </w:rPr>
        <w:t xml:space="preserve">араяшниковского сельского поселения </w:t>
      </w:r>
      <w:r>
        <w:rPr>
          <w:rFonts w:ascii="Times New Roman" w:hAnsi="Times New Roman"/>
        </w:rPr>
        <w:t>О</w:t>
      </w:r>
      <w:r w:rsidRPr="00662302">
        <w:rPr>
          <w:rFonts w:ascii="Times New Roman" w:hAnsi="Times New Roman"/>
        </w:rPr>
        <w:t>льховатско</w:t>
      </w:r>
      <w:r>
        <w:rPr>
          <w:rFonts w:ascii="Times New Roman" w:hAnsi="Times New Roman"/>
        </w:rPr>
        <w:t>го муниципального района В</w:t>
      </w:r>
      <w:r w:rsidRPr="00662302">
        <w:rPr>
          <w:rFonts w:ascii="Times New Roman" w:hAnsi="Times New Roman"/>
        </w:rPr>
        <w:t>оронежской области и основные направления благоустройства</w:t>
      </w:r>
      <w:r w:rsidRPr="00662302">
        <w:rPr>
          <w:rFonts w:ascii="Times New Roman" w:hAnsi="Times New Roman"/>
          <w:bCs/>
          <w:kern w:val="2"/>
        </w:rPr>
        <w:t>»</w:t>
      </w:r>
    </w:p>
    <w:p w:rsidR="00662302" w:rsidRPr="005B0A9B" w:rsidRDefault="00FF7FA2" w:rsidP="00FF7FA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Cs/>
          <w:kern w:val="2"/>
        </w:rPr>
        <w:t>(далее – муниципальная программа)</w:t>
      </w:r>
    </w:p>
    <w:p w:rsidR="00E76FDA" w:rsidRPr="00BE3584" w:rsidRDefault="00E76FDA" w:rsidP="00E76FDA">
      <w:pPr>
        <w:pStyle w:val="a5"/>
        <w:tabs>
          <w:tab w:val="left" w:pos="3825"/>
        </w:tabs>
        <w:rPr>
          <w:sz w:val="24"/>
          <w:szCs w:val="24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6395"/>
      </w:tblGrid>
      <w:tr w:rsidR="00E76FDA" w:rsidRPr="00BE3584" w:rsidTr="00662302">
        <w:trPr>
          <w:trHeight w:val="832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DA" w:rsidRPr="00BE3584" w:rsidRDefault="00E76FDA" w:rsidP="003819E5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BE3584">
              <w:rPr>
                <w:bCs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DA" w:rsidRPr="00BE3584" w:rsidRDefault="00E76FDA" w:rsidP="00694586">
            <w:pPr>
              <w:ind w:firstLine="0"/>
              <w:rPr>
                <w:rFonts w:ascii="Times New Roman" w:hAnsi="Times New Roman"/>
                <w:kern w:val="2"/>
              </w:rPr>
            </w:pPr>
            <w:r w:rsidRPr="00BE3584">
              <w:rPr>
                <w:rFonts w:ascii="Times New Roman" w:hAnsi="Times New Roman"/>
              </w:rPr>
              <w:t xml:space="preserve">Администрация </w:t>
            </w:r>
            <w:r w:rsidR="00694586">
              <w:rPr>
                <w:rFonts w:ascii="Times New Roman" w:hAnsi="Times New Roman"/>
              </w:rPr>
              <w:t xml:space="preserve">Караяшниковского </w:t>
            </w:r>
            <w:r>
              <w:rPr>
                <w:rFonts w:ascii="Times New Roman" w:hAnsi="Times New Roman"/>
              </w:rPr>
              <w:t>сельского поселения Ольховатского муниципального района Воронежской области</w:t>
            </w:r>
          </w:p>
        </w:tc>
      </w:tr>
      <w:tr w:rsidR="00662302" w:rsidRPr="00BE3584" w:rsidTr="00662302">
        <w:trPr>
          <w:trHeight w:val="6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2" w:rsidRPr="00BF6ECF" w:rsidRDefault="00662302" w:rsidP="0086287D">
            <w:pPr>
              <w:ind w:firstLine="0"/>
              <w:contextualSpacing/>
              <w:rPr>
                <w:rFonts w:ascii="Times New Roman" w:hAnsi="Times New Roman"/>
              </w:rPr>
            </w:pPr>
            <w:r w:rsidRPr="00BF6ECF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2" w:rsidRPr="00BE3584" w:rsidRDefault="00662302" w:rsidP="003819E5">
            <w:pPr>
              <w:ind w:firstLine="0"/>
              <w:rPr>
                <w:rFonts w:ascii="Times New Roman" w:hAnsi="Times New Roman"/>
                <w:kern w:val="2"/>
              </w:rPr>
            </w:pPr>
            <w:r w:rsidRPr="00BE3584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</w:tr>
      <w:tr w:rsidR="00662302" w:rsidRPr="00BE3584" w:rsidTr="00662302">
        <w:trPr>
          <w:trHeight w:val="6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2" w:rsidRPr="00276ED2" w:rsidRDefault="00662302" w:rsidP="0086287D">
            <w:pPr>
              <w:ind w:firstLine="0"/>
              <w:rPr>
                <w:rFonts w:ascii="Times New Roman" w:hAnsi="Times New Roman"/>
              </w:rPr>
            </w:pPr>
            <w:r w:rsidRPr="00276ED2">
              <w:rPr>
                <w:rFonts w:ascii="Times New Roman" w:hAnsi="Times New Roman"/>
              </w:rPr>
              <w:t>Подпрограммы муниципальной программы и основные мероприятия муниципальной программы, не включенные подпрограммы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2" w:rsidRDefault="00662302" w:rsidP="003819E5">
            <w:pPr>
              <w:ind w:firstLine="0"/>
              <w:rPr>
                <w:rFonts w:ascii="Times New Roman" w:hAnsi="Times New Roman"/>
                <w:kern w:val="2"/>
              </w:rPr>
            </w:pPr>
            <w:r w:rsidRPr="00BE3584">
              <w:rPr>
                <w:rFonts w:ascii="Times New Roman" w:hAnsi="Times New Roman"/>
                <w:kern w:val="2"/>
              </w:rPr>
              <w:t>Подпрограмма 1. «Мероприятия в об</w:t>
            </w:r>
            <w:r>
              <w:rPr>
                <w:rFonts w:ascii="Times New Roman" w:hAnsi="Times New Roman"/>
                <w:kern w:val="2"/>
              </w:rPr>
              <w:t>ласти коммунального хозяйства»</w:t>
            </w:r>
            <w:r w:rsidR="0047402A">
              <w:rPr>
                <w:rFonts w:ascii="Times New Roman" w:hAnsi="Times New Roman"/>
                <w:kern w:val="2"/>
              </w:rPr>
              <w:t>.</w:t>
            </w:r>
          </w:p>
          <w:p w:rsidR="0047402A" w:rsidRPr="00BE3584" w:rsidRDefault="0047402A" w:rsidP="0047402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kern w:val="2"/>
              </w:rPr>
              <w:t xml:space="preserve">Основное мероприятие </w:t>
            </w:r>
            <w:r w:rsidRPr="00BE358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BE3584">
              <w:rPr>
                <w:rFonts w:ascii="Times New Roman" w:hAnsi="Times New Roman"/>
              </w:rPr>
              <w:t>П</w:t>
            </w:r>
            <w:r w:rsidRPr="00BE3584">
              <w:rPr>
                <w:rFonts w:ascii="Times New Roman" w:hAnsi="Times New Roman"/>
                <w:bCs/>
              </w:rPr>
              <w:t>оддержание объектов водопроводного хозяйства поселения в состоянии, соответствующем норма</w:t>
            </w:r>
            <w:r>
              <w:rPr>
                <w:rFonts w:ascii="Times New Roman" w:hAnsi="Times New Roman"/>
                <w:bCs/>
              </w:rPr>
              <w:t>тивным и санитарным требованиям;</w:t>
            </w:r>
          </w:p>
          <w:p w:rsidR="0047402A" w:rsidRDefault="0047402A" w:rsidP="0047402A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BE358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BE3584">
              <w:rPr>
                <w:rFonts w:ascii="Times New Roman" w:hAnsi="Times New Roman"/>
                <w:bCs/>
              </w:rPr>
              <w:t>Бактериологическое исследование питьевой воды.</w:t>
            </w:r>
          </w:p>
          <w:p w:rsidR="0047402A" w:rsidRPr="00BE3584" w:rsidRDefault="0047402A" w:rsidP="0047402A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Основное мероприятие 3. Выполнение других расходных обязательств в области коммунального хозяйства.</w:t>
            </w:r>
          </w:p>
          <w:p w:rsidR="00662302" w:rsidRDefault="00662302" w:rsidP="00440C04">
            <w:pPr>
              <w:ind w:firstLine="0"/>
              <w:rPr>
                <w:rFonts w:ascii="Times New Roman" w:hAnsi="Times New Roman"/>
                <w:kern w:val="2"/>
              </w:rPr>
            </w:pPr>
            <w:r w:rsidRPr="00BE3584">
              <w:rPr>
                <w:rFonts w:ascii="Times New Roman" w:hAnsi="Times New Roman"/>
                <w:kern w:val="2"/>
              </w:rPr>
              <w:t>Подпрограмма 2. «Благоустройство»</w:t>
            </w:r>
            <w:r w:rsidR="0047402A">
              <w:rPr>
                <w:rFonts w:ascii="Times New Roman" w:hAnsi="Times New Roman"/>
                <w:kern w:val="2"/>
              </w:rPr>
              <w:t>.</w:t>
            </w:r>
          </w:p>
          <w:p w:rsidR="0047402A" w:rsidRPr="00BE3584" w:rsidRDefault="0047402A" w:rsidP="0047402A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</w:rPr>
            </w:pPr>
            <w:r w:rsidRPr="00BE3584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1.</w:t>
            </w:r>
            <w:r w:rsidRPr="00BE3584">
              <w:rPr>
                <w:rFonts w:ascii="Times New Roman" w:hAnsi="Times New Roman"/>
              </w:rPr>
              <w:t xml:space="preserve"> Уличное освещение;</w:t>
            </w:r>
          </w:p>
          <w:p w:rsidR="0047402A" w:rsidRPr="00BE3584" w:rsidRDefault="0047402A" w:rsidP="0047402A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bCs/>
              </w:rPr>
            </w:pPr>
            <w:r w:rsidRPr="00BE3584">
              <w:rPr>
                <w:rFonts w:ascii="Times New Roman" w:hAnsi="Times New Roman"/>
              </w:rPr>
              <w:t>Основное мероприятие 2</w:t>
            </w:r>
            <w:r>
              <w:rPr>
                <w:rFonts w:ascii="Times New Roman" w:hAnsi="Times New Roman"/>
                <w:bCs/>
              </w:rPr>
              <w:t>.</w:t>
            </w:r>
            <w:r w:rsidRPr="00BE3584">
              <w:rPr>
                <w:rFonts w:ascii="Times New Roman" w:hAnsi="Times New Roman"/>
                <w:bCs/>
              </w:rPr>
              <w:t>Озеленение;</w:t>
            </w:r>
          </w:p>
          <w:p w:rsidR="0047402A" w:rsidRPr="00BE3584" w:rsidRDefault="0047402A" w:rsidP="0047402A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BE35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bCs/>
              </w:rPr>
              <w:t>.</w:t>
            </w:r>
            <w:r w:rsidRPr="00BE3584">
              <w:rPr>
                <w:rFonts w:ascii="Times New Roman" w:hAnsi="Times New Roman"/>
                <w:bCs/>
              </w:rPr>
              <w:t>С</w:t>
            </w:r>
            <w:r w:rsidRPr="00BE3584">
              <w:rPr>
                <w:rFonts w:ascii="Times New Roman" w:hAnsi="Times New Roman"/>
              </w:rPr>
              <w:t>одержание мест захоронения;</w:t>
            </w:r>
          </w:p>
          <w:p w:rsidR="0047402A" w:rsidRPr="00BE3584" w:rsidRDefault="0047402A" w:rsidP="0047402A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</w:t>
            </w:r>
            <w:r w:rsidRPr="00BE3584">
              <w:rPr>
                <w:rFonts w:ascii="Times New Roman" w:hAnsi="Times New Roman"/>
              </w:rPr>
              <w:t>Прочее благоустройство;</w:t>
            </w:r>
          </w:p>
          <w:p w:rsidR="0047402A" w:rsidRDefault="0047402A" w:rsidP="0047402A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5. </w:t>
            </w:r>
            <w:r w:rsidRPr="00BE3584">
              <w:rPr>
                <w:rFonts w:ascii="Times New Roman" w:hAnsi="Times New Roman"/>
              </w:rPr>
              <w:t xml:space="preserve">Другие вопросы в области </w:t>
            </w:r>
            <w:r>
              <w:rPr>
                <w:rFonts w:ascii="Times New Roman" w:hAnsi="Times New Roman"/>
              </w:rPr>
              <w:t>жилищно-коммунального хозяйства;</w:t>
            </w:r>
          </w:p>
          <w:p w:rsidR="0047402A" w:rsidRPr="00BE3584" w:rsidRDefault="0047402A" w:rsidP="0047402A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6. Мероприятия по содержанию парков, скверов, находящихся на территории сельского поселения.</w:t>
            </w:r>
          </w:p>
          <w:p w:rsidR="0047402A" w:rsidRPr="00BE3584" w:rsidRDefault="0047402A" w:rsidP="00440C04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76FDA" w:rsidRPr="00BE3584" w:rsidTr="00662302">
        <w:trPr>
          <w:trHeight w:val="114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DA" w:rsidRPr="00BE3584" w:rsidRDefault="00E76FDA" w:rsidP="003819E5">
            <w:pPr>
              <w:snapToGrid w:val="0"/>
              <w:ind w:firstLine="0"/>
              <w:rPr>
                <w:rFonts w:ascii="Times New Roman" w:hAnsi="Times New Roman"/>
              </w:rPr>
            </w:pPr>
            <w:r w:rsidRPr="00BE3584">
              <w:rPr>
                <w:rFonts w:ascii="Times New Roman" w:hAnsi="Times New Roman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DA" w:rsidRPr="00BE3584" w:rsidRDefault="00E76FDA" w:rsidP="003819E5">
            <w:pPr>
              <w:ind w:firstLine="0"/>
              <w:rPr>
                <w:rFonts w:ascii="Times New Roman" w:hAnsi="Times New Roman"/>
              </w:rPr>
            </w:pPr>
            <w:r w:rsidRPr="00BE3584">
              <w:rPr>
                <w:rFonts w:ascii="Times New Roman" w:hAnsi="Times New Roman"/>
              </w:rPr>
              <w:t>- создание условий для приведения коммунальной инфраструктуры, повышением качества водоснабжения, водоотведения, очистки сточных вод в соответствие со стандартами качества, обеспечивающими комфортные условия проживания граждан в сельской местности;</w:t>
            </w:r>
          </w:p>
          <w:p w:rsidR="00E76FDA" w:rsidRPr="00BE3584" w:rsidRDefault="00E76FDA" w:rsidP="003819E5">
            <w:pPr>
              <w:ind w:firstLine="0"/>
              <w:rPr>
                <w:rFonts w:ascii="Times New Roman" w:hAnsi="Times New Roman"/>
                <w:kern w:val="2"/>
              </w:rPr>
            </w:pPr>
            <w:r w:rsidRPr="00BE3584">
              <w:rPr>
                <w:rFonts w:ascii="Times New Roman" w:hAnsi="Times New Roman"/>
              </w:rPr>
              <w:t>- развитие основных направлений благоустройства;      </w:t>
            </w:r>
          </w:p>
        </w:tc>
      </w:tr>
      <w:tr w:rsidR="00E76FDA" w:rsidRPr="00BE3584" w:rsidTr="00662302">
        <w:trPr>
          <w:trHeight w:val="98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DA" w:rsidRPr="00BE3584" w:rsidRDefault="00E76FDA" w:rsidP="003819E5">
            <w:pPr>
              <w:snapToGrid w:val="0"/>
              <w:ind w:firstLine="0"/>
              <w:rPr>
                <w:rFonts w:ascii="Times New Roman" w:hAnsi="Times New Roman"/>
              </w:rPr>
            </w:pPr>
            <w:r w:rsidRPr="00BE3584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DA" w:rsidRPr="00BE3584" w:rsidRDefault="00E76FDA" w:rsidP="003819E5">
            <w:pPr>
              <w:ind w:firstLine="0"/>
              <w:rPr>
                <w:rFonts w:ascii="Times New Roman" w:hAnsi="Times New Roman"/>
                <w:kern w:val="2"/>
              </w:rPr>
            </w:pPr>
            <w:r w:rsidRPr="00BE3584">
              <w:rPr>
                <w:rFonts w:ascii="Times New Roman" w:hAnsi="Times New Roman"/>
                <w:kern w:val="2"/>
              </w:rPr>
              <w:t>-обеспечение выполнения работ по текущему ремонту объектов коммунальной инфраструктуры;</w:t>
            </w:r>
          </w:p>
          <w:p w:rsidR="00E76FDA" w:rsidRPr="00BE3584" w:rsidRDefault="00E76FDA" w:rsidP="003819E5">
            <w:pPr>
              <w:ind w:firstLine="0"/>
              <w:rPr>
                <w:rFonts w:ascii="Times New Roman" w:eastAsia="MS Mincho" w:hAnsi="Times New Roman"/>
              </w:rPr>
            </w:pPr>
            <w:r w:rsidRPr="00BE3584">
              <w:rPr>
                <w:rFonts w:ascii="Times New Roman" w:eastAsia="MS Mincho" w:hAnsi="Times New Roman"/>
              </w:rPr>
              <w:t xml:space="preserve">-обеспечение населения </w:t>
            </w:r>
            <w:r w:rsidRPr="00BE3584">
              <w:rPr>
                <w:rFonts w:ascii="Times New Roman" w:hAnsi="Times New Roman"/>
                <w:bCs/>
              </w:rPr>
              <w:t xml:space="preserve">бесперебойной подачи </w:t>
            </w:r>
            <w:r w:rsidRPr="00BE3584">
              <w:rPr>
                <w:rFonts w:ascii="Times New Roman" w:eastAsia="MS Mincho" w:hAnsi="Times New Roman"/>
              </w:rPr>
              <w:t>питьевой водой, соответствующей требованиям безопасности и безвредности, установленными санитарно-эпидемиологическими правилами;</w:t>
            </w:r>
          </w:p>
          <w:p w:rsidR="00E76FDA" w:rsidRPr="00BE3584" w:rsidRDefault="00E76FDA" w:rsidP="003819E5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BE3584">
              <w:rPr>
                <w:rFonts w:ascii="Times New Roman" w:eastAsia="MS Mincho" w:hAnsi="Times New Roman"/>
              </w:rPr>
              <w:t>-</w:t>
            </w:r>
            <w:r w:rsidRPr="00BE3584">
              <w:rPr>
                <w:rFonts w:ascii="Times New Roman" w:eastAsia="Calibri" w:hAnsi="Times New Roman"/>
                <w:lang w:eastAsia="en-US"/>
              </w:rPr>
              <w:t>организация благоустройства и озеленения территории поселения;</w:t>
            </w:r>
          </w:p>
          <w:p w:rsidR="00E76FDA" w:rsidRPr="00BE3584" w:rsidRDefault="00E76FDA" w:rsidP="003819E5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BE3584">
              <w:rPr>
                <w:rFonts w:ascii="Times New Roman" w:eastAsia="Calibri" w:hAnsi="Times New Roman"/>
                <w:lang w:eastAsia="en-US"/>
              </w:rPr>
              <w:t>- содержание мест захоронения на территории поселения;</w:t>
            </w:r>
          </w:p>
          <w:p w:rsidR="00E76FDA" w:rsidRPr="00BE3584" w:rsidRDefault="00E76FDA" w:rsidP="003819E5">
            <w:pPr>
              <w:ind w:firstLine="0"/>
              <w:rPr>
                <w:rFonts w:ascii="Times New Roman" w:hAnsi="Times New Roman"/>
                <w:bCs/>
              </w:rPr>
            </w:pPr>
            <w:r w:rsidRPr="00BE3584">
              <w:rPr>
                <w:rFonts w:ascii="Times New Roman" w:eastAsia="Calibri" w:hAnsi="Times New Roman"/>
                <w:lang w:eastAsia="en-US"/>
              </w:rPr>
              <w:t>- организация уличного освещения в поселении</w:t>
            </w:r>
          </w:p>
        </w:tc>
      </w:tr>
      <w:tr w:rsidR="0047402A" w:rsidRPr="00BE3584" w:rsidTr="00662302">
        <w:trPr>
          <w:trHeight w:val="512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A" w:rsidRPr="00C73969" w:rsidRDefault="0047402A" w:rsidP="008628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(</w:t>
            </w:r>
            <w:r w:rsidRPr="00C73969">
              <w:rPr>
                <w:rFonts w:ascii="Times New Roman" w:hAnsi="Times New Roman"/>
              </w:rPr>
              <w:t>индикаторы</w:t>
            </w:r>
            <w:r>
              <w:rPr>
                <w:rFonts w:ascii="Times New Roman" w:hAnsi="Times New Roman"/>
              </w:rPr>
              <w:t>)</w:t>
            </w:r>
            <w:r w:rsidRPr="00C73969">
              <w:rPr>
                <w:rFonts w:ascii="Times New Roman" w:hAnsi="Times New Roman"/>
              </w:rPr>
              <w:t xml:space="preserve"> муниципальной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A" w:rsidRPr="00BE3584" w:rsidRDefault="0047402A" w:rsidP="003819E5">
            <w:pPr>
              <w:ind w:firstLine="0"/>
              <w:rPr>
                <w:rFonts w:ascii="Times New Roman" w:hAnsi="Times New Roman"/>
              </w:rPr>
            </w:pPr>
            <w:r w:rsidRPr="00BE3584">
              <w:rPr>
                <w:rFonts w:ascii="Times New Roman" w:hAnsi="Times New Roman"/>
              </w:rPr>
              <w:t>-</w:t>
            </w:r>
            <w:r w:rsidRPr="00BE3584">
              <w:rPr>
                <w:rFonts w:ascii="Times New Roman" w:hAnsi="Times New Roman"/>
                <w:kern w:val="2"/>
              </w:rPr>
              <w:t xml:space="preserve"> уровень износа коммунальной инфраструктуры</w:t>
            </w:r>
            <w:r w:rsidRPr="00BE3584">
              <w:rPr>
                <w:rFonts w:ascii="Times New Roman" w:hAnsi="Times New Roman"/>
              </w:rPr>
              <w:t>;</w:t>
            </w:r>
          </w:p>
          <w:p w:rsidR="0047402A" w:rsidRPr="00BE3584" w:rsidRDefault="0047402A" w:rsidP="003819E5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BE3584">
              <w:rPr>
                <w:rFonts w:ascii="Times New Roman" w:eastAsia="Calibri" w:hAnsi="Times New Roman"/>
                <w:lang w:eastAsia="en-US"/>
              </w:rPr>
              <w:t>-процент привлечения населения поселения к работам по благоустройству;</w:t>
            </w:r>
          </w:p>
          <w:p w:rsidR="0047402A" w:rsidRPr="00BE3584" w:rsidRDefault="0047402A" w:rsidP="003819E5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BE3584">
              <w:rPr>
                <w:rFonts w:ascii="Times New Roman" w:eastAsia="Calibri" w:hAnsi="Times New Roman"/>
                <w:lang w:eastAsia="en-US"/>
              </w:rPr>
              <w:t xml:space="preserve"> -уровень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площадками);</w:t>
            </w:r>
          </w:p>
        </w:tc>
      </w:tr>
      <w:tr w:rsidR="0080444A" w:rsidRPr="00BE3584" w:rsidTr="00662302">
        <w:trPr>
          <w:trHeight w:val="54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A" w:rsidRPr="00BE3584" w:rsidRDefault="0080444A" w:rsidP="0080444A">
            <w:pPr>
              <w:snapToGrid w:val="0"/>
              <w:ind w:firstLine="0"/>
              <w:rPr>
                <w:rFonts w:ascii="Times New Roman" w:hAnsi="Times New Roman"/>
              </w:rPr>
            </w:pPr>
            <w:r w:rsidRPr="00BE3584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A" w:rsidRPr="00C73969" w:rsidRDefault="0080444A" w:rsidP="008044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528B">
              <w:rPr>
                <w:rFonts w:ascii="Times New Roman" w:hAnsi="Times New Roman"/>
              </w:rPr>
              <w:t>Сроки реализации муниципальной программы: 2022 - 2027 годы. Программа реализуется в один этап</w:t>
            </w:r>
          </w:p>
        </w:tc>
      </w:tr>
      <w:tr w:rsidR="0080444A" w:rsidRPr="00BE3584" w:rsidTr="00662302">
        <w:trPr>
          <w:trHeight w:val="162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A" w:rsidRPr="00BE3584" w:rsidRDefault="0080444A" w:rsidP="0080444A">
            <w:pPr>
              <w:snapToGrid w:val="0"/>
              <w:ind w:firstLine="0"/>
              <w:rPr>
                <w:rFonts w:ascii="Times New Roman" w:hAnsi="Times New Roman"/>
                <w:bCs/>
              </w:rPr>
            </w:pPr>
            <w:r w:rsidRPr="00BE3584">
              <w:rPr>
                <w:rFonts w:ascii="Times New Roman" w:hAnsi="Times New Roman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80444A" w:rsidRPr="00BE3584" w:rsidRDefault="0080444A" w:rsidP="0080444A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A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E4528B">
              <w:rPr>
                <w:rFonts w:ascii="Times New Roman" w:hAnsi="Times New Roman"/>
                <w:lang w:eastAsia="zh-CN"/>
              </w:rPr>
              <w:t>Объем бюджетных ассигнований на реализацию муниципальной программы по годам составляет</w:t>
            </w:r>
            <w:r w:rsidRPr="00276ED2">
              <w:rPr>
                <w:rFonts w:ascii="Times New Roman" w:hAnsi="Times New Roman"/>
                <w:szCs w:val="28"/>
              </w:rPr>
              <w:t>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Всего –  </w:t>
            </w:r>
            <w:r>
              <w:rPr>
                <w:rFonts w:ascii="Times New Roman" w:hAnsi="Times New Roman"/>
                <w:szCs w:val="28"/>
              </w:rPr>
              <w:t xml:space="preserve">2646,0 </w:t>
            </w:r>
            <w:r w:rsidRPr="00276ED2">
              <w:rPr>
                <w:rFonts w:ascii="Times New Roman" w:hAnsi="Times New Roman"/>
                <w:szCs w:val="28"/>
              </w:rPr>
              <w:t xml:space="preserve">тыс. рублей, 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годам и  источникам финансирования: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Cs w:val="28"/>
              </w:rPr>
              <w:t>0,0</w:t>
            </w:r>
            <w:r w:rsidRPr="00276ED2">
              <w:rPr>
                <w:rFonts w:ascii="Times New Roman" w:hAnsi="Times New Roman"/>
                <w:szCs w:val="28"/>
              </w:rPr>
              <w:t xml:space="preserve">    тыс.рублей;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бюджет Воронежской области (далее - областной бюджет) –  </w:t>
            </w:r>
            <w:r>
              <w:rPr>
                <w:rFonts w:ascii="Times New Roman" w:hAnsi="Times New Roman"/>
                <w:szCs w:val="28"/>
              </w:rPr>
              <w:t>1014,9</w:t>
            </w:r>
            <w:r w:rsidRPr="00276ED2">
              <w:rPr>
                <w:rFonts w:ascii="Times New Roman" w:hAnsi="Times New Roman"/>
                <w:szCs w:val="28"/>
              </w:rPr>
              <w:t xml:space="preserve">  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-бюджет Караяшниковского сельского поселения  Ольховатского муниципального района Воронежской области – </w:t>
            </w:r>
            <w:r>
              <w:rPr>
                <w:rFonts w:ascii="Times New Roman" w:hAnsi="Times New Roman"/>
                <w:szCs w:val="28"/>
              </w:rPr>
              <w:t>1631,1</w:t>
            </w:r>
            <w:r w:rsidRPr="00276ED2">
              <w:rPr>
                <w:rFonts w:ascii="Times New Roman" w:hAnsi="Times New Roman"/>
                <w:szCs w:val="28"/>
              </w:rPr>
              <w:t xml:space="preserve">  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годам реализации муниципальной программы: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2022 год: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Всего – </w:t>
            </w:r>
            <w:r>
              <w:rPr>
                <w:rFonts w:ascii="Times New Roman" w:hAnsi="Times New Roman"/>
                <w:szCs w:val="28"/>
              </w:rPr>
              <w:t xml:space="preserve">1658,4 </w:t>
            </w:r>
            <w:r w:rsidRPr="00276ED2">
              <w:rPr>
                <w:rFonts w:ascii="Times New Roman" w:hAnsi="Times New Roman"/>
                <w:szCs w:val="28"/>
              </w:rPr>
              <w:t>тыс.рублей,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 областной бюджет –</w:t>
            </w:r>
            <w:r>
              <w:rPr>
                <w:rFonts w:ascii="Times New Roman" w:hAnsi="Times New Roman"/>
                <w:szCs w:val="28"/>
              </w:rPr>
              <w:t>338,3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бюджет Караяшниковского сельского поселения  Ольховатского муниципального района Воронежской области – </w:t>
            </w:r>
            <w:r>
              <w:rPr>
                <w:rFonts w:ascii="Times New Roman" w:hAnsi="Times New Roman"/>
                <w:szCs w:val="28"/>
              </w:rPr>
              <w:t>1320,1</w:t>
            </w:r>
            <w:r w:rsidRPr="00276ED2">
              <w:rPr>
                <w:rFonts w:ascii="Times New Roman" w:hAnsi="Times New Roman"/>
                <w:szCs w:val="28"/>
              </w:rPr>
              <w:t xml:space="preserve">  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2023 год: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Всего –   </w:t>
            </w:r>
            <w:r>
              <w:rPr>
                <w:rFonts w:ascii="Times New Roman" w:hAnsi="Times New Roman"/>
                <w:szCs w:val="28"/>
              </w:rPr>
              <w:t>399,3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рублей,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областной бюджет – </w:t>
            </w:r>
            <w:r>
              <w:rPr>
                <w:rFonts w:ascii="Times New Roman" w:hAnsi="Times New Roman"/>
                <w:szCs w:val="28"/>
              </w:rPr>
              <w:t>338,3</w:t>
            </w:r>
            <w:r w:rsidRPr="00276ED2">
              <w:rPr>
                <w:rFonts w:ascii="Times New Roman" w:hAnsi="Times New Roman"/>
                <w:szCs w:val="28"/>
              </w:rPr>
              <w:t xml:space="preserve">  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бюджет Караяшниковского сельского поселения  Ольховатского муниципального района Воронежской области – </w:t>
            </w:r>
            <w:r>
              <w:rPr>
                <w:rFonts w:ascii="Times New Roman" w:hAnsi="Times New Roman"/>
                <w:szCs w:val="28"/>
              </w:rPr>
              <w:t>61,0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2024 год: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Всего –   </w:t>
            </w:r>
            <w:r>
              <w:rPr>
                <w:rFonts w:ascii="Times New Roman" w:hAnsi="Times New Roman"/>
                <w:szCs w:val="28"/>
              </w:rPr>
              <w:t>399,3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рублей,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lastRenderedPageBreak/>
              <w:t>в том числе по источникам финансирования: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областной бюджет – </w:t>
            </w:r>
            <w:r>
              <w:rPr>
                <w:rFonts w:ascii="Times New Roman" w:hAnsi="Times New Roman"/>
                <w:szCs w:val="28"/>
              </w:rPr>
              <w:t>338,3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бюджет Караяшниковского сельского поселения  Ольховатского муниципального района Воронежской области – </w:t>
            </w:r>
            <w:r>
              <w:rPr>
                <w:rFonts w:ascii="Times New Roman" w:hAnsi="Times New Roman"/>
                <w:szCs w:val="28"/>
              </w:rPr>
              <w:t>61,0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2025 год: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 – 63,0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рублей,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 областной бюджет –</w:t>
            </w:r>
            <w:r>
              <w:rPr>
                <w:rFonts w:ascii="Times New Roman" w:hAnsi="Times New Roman"/>
                <w:szCs w:val="28"/>
              </w:rPr>
              <w:t>0,0</w:t>
            </w:r>
            <w:r w:rsidRPr="00276ED2">
              <w:rPr>
                <w:rFonts w:ascii="Times New Roman" w:hAnsi="Times New Roman"/>
                <w:szCs w:val="28"/>
              </w:rPr>
              <w:t xml:space="preserve">  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бюджет Караяшниковского сельского поселения  Ольховатского муниципального района Воронежской области – </w:t>
            </w:r>
            <w:r>
              <w:rPr>
                <w:rFonts w:ascii="Times New Roman" w:hAnsi="Times New Roman"/>
                <w:szCs w:val="28"/>
              </w:rPr>
              <w:t xml:space="preserve">63,0 </w:t>
            </w:r>
            <w:r w:rsidRPr="00276ED2">
              <w:rPr>
                <w:rFonts w:ascii="Times New Roman" w:hAnsi="Times New Roman"/>
                <w:szCs w:val="28"/>
              </w:rPr>
              <w:t>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2026 год: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 – 63,0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рублей,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 областной бюджет –</w:t>
            </w:r>
            <w:r>
              <w:rPr>
                <w:rFonts w:ascii="Times New Roman" w:hAnsi="Times New Roman"/>
                <w:szCs w:val="28"/>
              </w:rPr>
              <w:t>0,0</w:t>
            </w:r>
            <w:r w:rsidRPr="00276ED2">
              <w:rPr>
                <w:rFonts w:ascii="Times New Roman" w:hAnsi="Times New Roman"/>
                <w:szCs w:val="28"/>
              </w:rPr>
              <w:t xml:space="preserve">   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бюджет Караяшниковского сельского поселения  Ольховатского муниципального района Воронежской области – </w:t>
            </w:r>
            <w:r>
              <w:rPr>
                <w:rFonts w:ascii="Times New Roman" w:hAnsi="Times New Roman"/>
                <w:szCs w:val="28"/>
              </w:rPr>
              <w:t xml:space="preserve">63,0 </w:t>
            </w:r>
            <w:r w:rsidRPr="00276ED2">
              <w:rPr>
                <w:rFonts w:ascii="Times New Roman" w:hAnsi="Times New Roman"/>
                <w:szCs w:val="28"/>
              </w:rPr>
              <w:t>тыс. рублей;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2027 год: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 – 63,0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рублей,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80444A" w:rsidRPr="00276ED2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 областной бюджет –</w:t>
            </w:r>
            <w:r>
              <w:rPr>
                <w:rFonts w:ascii="Times New Roman" w:hAnsi="Times New Roman"/>
                <w:szCs w:val="28"/>
              </w:rPr>
              <w:t>0,0</w:t>
            </w:r>
            <w:r w:rsidRPr="00276ED2">
              <w:rPr>
                <w:rFonts w:ascii="Times New Roman" w:hAnsi="Times New Roman"/>
                <w:szCs w:val="28"/>
              </w:rPr>
              <w:t xml:space="preserve">   тыс. рублей;</w:t>
            </w:r>
          </w:p>
          <w:p w:rsidR="0080444A" w:rsidRPr="00151585" w:rsidRDefault="0080444A" w:rsidP="0080444A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бюджет Караяшниковского сельского поселения  Ольховатского муниципального района Воронежской области – </w:t>
            </w:r>
            <w:r>
              <w:rPr>
                <w:rFonts w:ascii="Times New Roman" w:hAnsi="Times New Roman"/>
                <w:szCs w:val="28"/>
              </w:rPr>
              <w:t>63,0 тыс. рублей.</w:t>
            </w:r>
            <w:bookmarkStart w:id="0" w:name="_GoBack"/>
            <w:bookmarkEnd w:id="0"/>
          </w:p>
        </w:tc>
      </w:tr>
    </w:tbl>
    <w:p w:rsidR="00E76FDA" w:rsidRDefault="00E76FDA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47402A" w:rsidRDefault="0047402A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  <w:r w:rsidRPr="000821D0">
        <w:rPr>
          <w:rFonts w:ascii="Times New Roman" w:hAnsi="Times New Roman"/>
          <w:b/>
        </w:rPr>
        <w:t>Раздел 1. Приоритеты муниципальной политики, цели, задачи в сфере реализации муниципальной программы.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</w:rPr>
      </w:pPr>
      <w:r w:rsidRPr="000821D0">
        <w:rPr>
          <w:rFonts w:ascii="Times New Roman" w:hAnsi="Times New Roman"/>
        </w:rPr>
        <w:t>1.1 Приоритеты муниципальной политики в сфере реализации муниципальной программы.</w:t>
      </w:r>
    </w:p>
    <w:p w:rsidR="003A4E75" w:rsidRDefault="003A4E75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</w:rPr>
      </w:pPr>
    </w:p>
    <w:p w:rsidR="003A4E75" w:rsidRDefault="003A4E75" w:rsidP="00FF7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3A4E75">
        <w:rPr>
          <w:rFonts w:ascii="Times New Roman" w:hAnsi="Times New Roman"/>
        </w:rPr>
        <w:t>Повышение уровня и качества жизни населения являются приоритетными социально-экономическими задачами развития сельского поселения, формирование современной сельской инфраструктуры и благоустройство мест общего пользования территории поселения</w:t>
      </w:r>
      <w:r w:rsidR="00FF7FA2">
        <w:rPr>
          <w:rFonts w:ascii="Times New Roman" w:hAnsi="Times New Roman"/>
        </w:rPr>
        <w:t xml:space="preserve">. Данная программа объединяет мероприятия обеспечивающего характера, </w:t>
      </w:r>
      <w:r w:rsidR="00FF7FA2">
        <w:rPr>
          <w:rFonts w:ascii="Times New Roman" w:eastAsia="Calibri" w:hAnsi="Times New Roman"/>
          <w:lang w:eastAsia="en-US"/>
        </w:rPr>
        <w:t>направленные</w:t>
      </w:r>
      <w:r w:rsidRPr="00BE3584">
        <w:rPr>
          <w:rFonts w:ascii="Times New Roman" w:eastAsia="Calibri" w:hAnsi="Times New Roman"/>
          <w:lang w:eastAsia="en-US"/>
        </w:rPr>
        <w:t xml:space="preserve"> на </w:t>
      </w:r>
      <w:r w:rsidRPr="00BE3584">
        <w:rPr>
          <w:rFonts w:ascii="Times New Roman" w:eastAsia="Arial" w:hAnsi="Times New Roman"/>
          <w:lang w:eastAsia="en-US"/>
        </w:rPr>
        <w:t xml:space="preserve">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>
        <w:rPr>
          <w:rFonts w:ascii="Times New Roman" w:hAnsi="Times New Roman"/>
        </w:rPr>
        <w:t>Караяшниковского</w:t>
      </w:r>
      <w:r>
        <w:rPr>
          <w:rFonts w:ascii="Times New Roman" w:eastAsia="Arial" w:hAnsi="Times New Roman"/>
          <w:lang w:eastAsia="en-US"/>
        </w:rPr>
        <w:t xml:space="preserve"> сельского поселения Ольховатского муниципального района Воронежской области</w:t>
      </w:r>
      <w:r w:rsidRPr="00BE3584">
        <w:rPr>
          <w:rFonts w:ascii="Times New Roman" w:eastAsia="Arial" w:hAnsi="Times New Roman"/>
          <w:lang w:eastAsia="en-US"/>
        </w:rPr>
        <w:t>.</w:t>
      </w:r>
      <w:r>
        <w:rPr>
          <w:rFonts w:ascii="Times New Roman" w:eastAsia="Arial" w:hAnsi="Times New Roman"/>
          <w:lang w:eastAsia="en-US"/>
        </w:rPr>
        <w:t xml:space="preserve"> </w:t>
      </w:r>
    </w:p>
    <w:p w:rsidR="003A4E75" w:rsidRPr="000821D0" w:rsidRDefault="003A4E75" w:rsidP="003A4E75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47402A" w:rsidRPr="00D14B3E" w:rsidRDefault="0047402A" w:rsidP="0047402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  <w:r w:rsidRPr="000821D0">
        <w:rPr>
          <w:rFonts w:ascii="Times New Roman" w:hAnsi="Times New Roman"/>
        </w:rPr>
        <w:t>1.2 Цели в сфере реализации муниципальной программы</w:t>
      </w:r>
      <w:r w:rsidRPr="000821D0">
        <w:rPr>
          <w:rFonts w:ascii="Times New Roman" w:hAnsi="Times New Roman"/>
          <w:b/>
        </w:rPr>
        <w:t>.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8923F6" w:rsidP="008923F6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</w:rPr>
      </w:pPr>
      <w:r w:rsidRPr="00BE3584">
        <w:rPr>
          <w:rFonts w:ascii="Times New Roman" w:eastAsia="Calibri" w:hAnsi="Times New Roman"/>
          <w:lang w:eastAsia="en-US"/>
        </w:rPr>
        <w:t xml:space="preserve">Основной целью муниципальной программы является </w:t>
      </w:r>
      <w:r w:rsidRPr="00BE3584">
        <w:rPr>
          <w:rFonts w:ascii="Times New Roman" w:hAnsi="Times New Roman"/>
        </w:rPr>
        <w:t xml:space="preserve">создание условий для приведения коммунальной инфраструктуры, повышением качества водоснабжения, водоотведения, очистки сточных вод в соответствие со стандартами качества, </w:t>
      </w:r>
      <w:r w:rsidRPr="00BE3584">
        <w:rPr>
          <w:rFonts w:ascii="Times New Roman" w:hAnsi="Times New Roman"/>
        </w:rPr>
        <w:lastRenderedPageBreak/>
        <w:t>обеспечивающими комфортные условия проживания граждан в сельской местности. Развитие основных направлений благоустройства</w:t>
      </w:r>
      <w:r w:rsidRPr="00BE3584">
        <w:rPr>
          <w:rFonts w:ascii="Times New Roman" w:eastAsia="Calibri" w:hAnsi="Times New Roman"/>
          <w:lang w:eastAsia="en-US"/>
        </w:rPr>
        <w:t>.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</w:rPr>
      </w:pPr>
      <w:r w:rsidRPr="000821D0">
        <w:rPr>
          <w:rFonts w:ascii="Times New Roman" w:hAnsi="Times New Roman"/>
        </w:rPr>
        <w:t>1.3 Задачи в сфере реализации муниципальной программы.</w:t>
      </w:r>
    </w:p>
    <w:p w:rsidR="008923F6" w:rsidRDefault="008923F6" w:rsidP="008923F6">
      <w:pPr>
        <w:ind w:firstLine="709"/>
        <w:rPr>
          <w:rFonts w:ascii="Times New Roman" w:eastAsia="Calibri" w:hAnsi="Times New Roman"/>
          <w:lang w:eastAsia="en-US"/>
        </w:rPr>
      </w:pPr>
    </w:p>
    <w:p w:rsidR="008923F6" w:rsidRPr="00BE3584" w:rsidRDefault="008923F6" w:rsidP="008923F6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Для достижения целей</w:t>
      </w:r>
      <w:r w:rsidRPr="00BE3584">
        <w:rPr>
          <w:rFonts w:ascii="Times New Roman" w:eastAsia="Calibri" w:hAnsi="Times New Roman"/>
          <w:lang w:eastAsia="en-US"/>
        </w:rPr>
        <w:t xml:space="preserve"> будут решаться</w:t>
      </w:r>
      <w:r>
        <w:rPr>
          <w:rFonts w:ascii="Times New Roman" w:eastAsia="Calibri" w:hAnsi="Times New Roman"/>
          <w:lang w:eastAsia="en-US"/>
        </w:rPr>
        <w:t xml:space="preserve"> следующие </w:t>
      </w:r>
      <w:r w:rsidRPr="00BE3584">
        <w:rPr>
          <w:rFonts w:ascii="Times New Roman" w:eastAsia="Calibri" w:hAnsi="Times New Roman"/>
          <w:lang w:eastAsia="en-US"/>
        </w:rPr>
        <w:t>задачи:</w:t>
      </w:r>
    </w:p>
    <w:p w:rsidR="008923F6" w:rsidRPr="00BE3584" w:rsidRDefault="008923F6" w:rsidP="008923F6">
      <w:pPr>
        <w:ind w:firstLine="709"/>
        <w:rPr>
          <w:rFonts w:ascii="Times New Roman" w:hAnsi="Times New Roman"/>
          <w:kern w:val="2"/>
        </w:rPr>
      </w:pPr>
      <w:r w:rsidRPr="00BE3584">
        <w:rPr>
          <w:rFonts w:ascii="Times New Roman" w:eastAsia="Calibri" w:hAnsi="Times New Roman"/>
          <w:lang w:eastAsia="en-US"/>
        </w:rPr>
        <w:t>-</w:t>
      </w:r>
      <w:r w:rsidRPr="00BE3584">
        <w:rPr>
          <w:rFonts w:ascii="Times New Roman" w:hAnsi="Times New Roman"/>
          <w:kern w:val="2"/>
        </w:rPr>
        <w:t>обеспечение выполнения работ по текущему ремонту объектов коммунальной инфраструктуры;</w:t>
      </w:r>
    </w:p>
    <w:p w:rsidR="008923F6" w:rsidRPr="00BE3584" w:rsidRDefault="008923F6" w:rsidP="008923F6">
      <w:pPr>
        <w:ind w:firstLine="709"/>
        <w:rPr>
          <w:rFonts w:ascii="Times New Roman" w:eastAsia="MS Mincho" w:hAnsi="Times New Roman"/>
        </w:rPr>
      </w:pPr>
      <w:r w:rsidRPr="00BE3584">
        <w:rPr>
          <w:rFonts w:ascii="Times New Roman" w:eastAsia="MS Mincho" w:hAnsi="Times New Roman"/>
        </w:rPr>
        <w:t xml:space="preserve"> -обеспечение населения </w:t>
      </w:r>
      <w:r w:rsidRPr="00BE3584">
        <w:rPr>
          <w:rFonts w:ascii="Times New Roman" w:hAnsi="Times New Roman"/>
          <w:bCs/>
        </w:rPr>
        <w:t xml:space="preserve">бесперебойной подачи </w:t>
      </w:r>
      <w:r w:rsidRPr="00BE3584">
        <w:rPr>
          <w:rFonts w:ascii="Times New Roman" w:eastAsia="MS Mincho" w:hAnsi="Times New Roman"/>
        </w:rPr>
        <w:t>питьевой водой, соответствующей требованиям безопасности и безвредности, установленными санитарно-эпидемиологическими правилами;</w:t>
      </w:r>
    </w:p>
    <w:p w:rsidR="008923F6" w:rsidRPr="00BE3584" w:rsidRDefault="008923F6" w:rsidP="008923F6">
      <w:pPr>
        <w:ind w:firstLine="709"/>
        <w:rPr>
          <w:rFonts w:ascii="Times New Roman" w:eastAsia="Calibri" w:hAnsi="Times New Roman"/>
          <w:lang w:eastAsia="en-US"/>
        </w:rPr>
      </w:pPr>
      <w:r w:rsidRPr="00BE3584">
        <w:rPr>
          <w:rFonts w:ascii="Times New Roman" w:eastAsia="Calibri" w:hAnsi="Times New Roman"/>
          <w:lang w:eastAsia="en-US"/>
        </w:rPr>
        <w:t>- по организации благоустройства и озеленения территории поселения;</w:t>
      </w:r>
    </w:p>
    <w:p w:rsidR="008923F6" w:rsidRPr="00BE3584" w:rsidRDefault="008923F6" w:rsidP="008923F6">
      <w:pPr>
        <w:ind w:firstLine="709"/>
        <w:rPr>
          <w:rFonts w:ascii="Times New Roman" w:eastAsia="Calibri" w:hAnsi="Times New Roman"/>
          <w:lang w:eastAsia="en-US"/>
        </w:rPr>
      </w:pPr>
      <w:r w:rsidRPr="00BE3584">
        <w:rPr>
          <w:rFonts w:ascii="Times New Roman" w:eastAsia="Calibri" w:hAnsi="Times New Roman"/>
          <w:lang w:eastAsia="en-US"/>
        </w:rPr>
        <w:t>- по содержанию мест захоронения на территории поселения;</w:t>
      </w:r>
    </w:p>
    <w:p w:rsidR="008923F6" w:rsidRPr="00BE3584" w:rsidRDefault="008923F6" w:rsidP="008923F6">
      <w:pPr>
        <w:ind w:firstLine="709"/>
        <w:rPr>
          <w:rFonts w:ascii="Times New Roman" w:eastAsia="Calibri" w:hAnsi="Times New Roman"/>
          <w:lang w:eastAsia="en-US"/>
        </w:rPr>
      </w:pPr>
      <w:r w:rsidRPr="00BE3584">
        <w:rPr>
          <w:rFonts w:ascii="Times New Roman" w:eastAsia="Calibri" w:hAnsi="Times New Roman"/>
          <w:lang w:eastAsia="en-US"/>
        </w:rPr>
        <w:t>- по организации уличного освещения в поселении.</w:t>
      </w:r>
    </w:p>
    <w:p w:rsidR="0047402A" w:rsidRPr="000821D0" w:rsidRDefault="0047402A" w:rsidP="0047402A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  <w:r w:rsidRPr="000821D0">
        <w:rPr>
          <w:rFonts w:ascii="Times New Roman" w:hAnsi="Times New Roman"/>
          <w:b/>
        </w:rPr>
        <w:t>Раздел 2. Сведения о показателях (индикаторах)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  <w:r w:rsidRPr="000821D0">
        <w:rPr>
          <w:rFonts w:ascii="Times New Roman" w:hAnsi="Times New Roman"/>
          <w:b/>
        </w:rPr>
        <w:t xml:space="preserve"> муниципальной программы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0821D0">
        <w:rPr>
          <w:rFonts w:ascii="Times New Roman" w:hAnsi="Times New Roman"/>
          <w:b/>
        </w:rPr>
        <w:tab/>
      </w:r>
      <w:r w:rsidRPr="000821D0">
        <w:rPr>
          <w:rFonts w:ascii="Times New Roman" w:hAnsi="Times New Roman"/>
        </w:rPr>
        <w:t>Сведения о показателях (индикаторах) муниципальной программ</w:t>
      </w:r>
      <w:r w:rsidR="00FF7FA2">
        <w:rPr>
          <w:rFonts w:ascii="Times New Roman" w:hAnsi="Times New Roman"/>
        </w:rPr>
        <w:t xml:space="preserve">ы </w:t>
      </w:r>
      <w:r w:rsidR="00E75627">
        <w:rPr>
          <w:rFonts w:ascii="Times New Roman" w:hAnsi="Times New Roman"/>
          <w:kern w:val="2"/>
        </w:rPr>
        <w:t>«О</w:t>
      </w:r>
      <w:r w:rsidR="00E75627" w:rsidRPr="00662302">
        <w:rPr>
          <w:rFonts w:ascii="Times New Roman" w:hAnsi="Times New Roman"/>
          <w:kern w:val="2"/>
        </w:rPr>
        <w:t>беспечение качественными жилищно-коммунальными услугами населения</w:t>
      </w:r>
      <w:r w:rsidR="00E75627" w:rsidRPr="00662302">
        <w:rPr>
          <w:rFonts w:ascii="Times New Roman" w:hAnsi="Times New Roman"/>
        </w:rPr>
        <w:t xml:space="preserve"> </w:t>
      </w:r>
      <w:r w:rsidR="00E75627">
        <w:rPr>
          <w:rFonts w:ascii="Times New Roman" w:hAnsi="Times New Roman"/>
        </w:rPr>
        <w:t>К</w:t>
      </w:r>
      <w:r w:rsidR="00E75627" w:rsidRPr="00662302">
        <w:rPr>
          <w:rFonts w:ascii="Times New Roman" w:hAnsi="Times New Roman"/>
        </w:rPr>
        <w:t xml:space="preserve">араяшниковского сельского поселения </w:t>
      </w:r>
      <w:r w:rsidR="00E75627">
        <w:rPr>
          <w:rFonts w:ascii="Times New Roman" w:hAnsi="Times New Roman"/>
        </w:rPr>
        <w:t>О</w:t>
      </w:r>
      <w:r w:rsidR="00E75627" w:rsidRPr="00662302">
        <w:rPr>
          <w:rFonts w:ascii="Times New Roman" w:hAnsi="Times New Roman"/>
        </w:rPr>
        <w:t>льховатско</w:t>
      </w:r>
      <w:r w:rsidR="00E75627">
        <w:rPr>
          <w:rFonts w:ascii="Times New Roman" w:hAnsi="Times New Roman"/>
        </w:rPr>
        <w:t>го муниципального района В</w:t>
      </w:r>
      <w:r w:rsidR="00E75627" w:rsidRPr="00662302">
        <w:rPr>
          <w:rFonts w:ascii="Times New Roman" w:hAnsi="Times New Roman"/>
        </w:rPr>
        <w:t>оронежской области и основные направления благоустройства</w:t>
      </w:r>
      <w:r w:rsidR="00E75627" w:rsidRPr="00662302">
        <w:rPr>
          <w:rFonts w:ascii="Times New Roman" w:hAnsi="Times New Roman"/>
          <w:bCs/>
          <w:kern w:val="2"/>
        </w:rPr>
        <w:t>»</w:t>
      </w:r>
      <w:r w:rsidR="00E75627">
        <w:rPr>
          <w:rFonts w:ascii="Times New Roman" w:hAnsi="Times New Roman"/>
          <w:bCs/>
          <w:kern w:val="2"/>
        </w:rPr>
        <w:t xml:space="preserve"> </w:t>
      </w:r>
      <w:r w:rsidR="00FF7FA2">
        <w:rPr>
          <w:rFonts w:ascii="Times New Roman" w:hAnsi="Times New Roman"/>
        </w:rPr>
        <w:t>и их значе</w:t>
      </w:r>
      <w:r w:rsidR="00E75627">
        <w:rPr>
          <w:rFonts w:ascii="Times New Roman" w:hAnsi="Times New Roman"/>
        </w:rPr>
        <w:t>ния представлены в п</w:t>
      </w:r>
      <w:r w:rsidRPr="000821D0">
        <w:rPr>
          <w:rFonts w:ascii="Times New Roman" w:hAnsi="Times New Roman"/>
        </w:rPr>
        <w:t xml:space="preserve">риложении </w:t>
      </w:r>
      <w:r>
        <w:rPr>
          <w:rFonts w:ascii="Times New Roman" w:hAnsi="Times New Roman"/>
        </w:rPr>
        <w:t>№</w:t>
      </w:r>
      <w:r w:rsidRPr="000821D0">
        <w:rPr>
          <w:rFonts w:ascii="Times New Roman" w:hAnsi="Times New Roman"/>
        </w:rPr>
        <w:t>1 к муниципальной программе.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</w:rPr>
      </w:pPr>
      <w:r w:rsidRPr="000821D0">
        <w:rPr>
          <w:rFonts w:ascii="Times New Roman" w:hAnsi="Times New Roman"/>
        </w:rPr>
        <w:tab/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  <w:r w:rsidRPr="000821D0">
        <w:rPr>
          <w:rFonts w:ascii="Times New Roman" w:hAnsi="Times New Roman"/>
          <w:b/>
        </w:rPr>
        <w:t>Раздел 3. Перечень основных мероприятий и мероприятий, реализуемых в рамках муниципальной программы.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Default="0047402A" w:rsidP="0047402A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0821D0">
        <w:rPr>
          <w:rFonts w:ascii="Times New Roman" w:hAnsi="Times New Roman"/>
        </w:rPr>
        <w:tab/>
        <w:t>Перечень основных мероприятий и мероприятий, реализуемых в рамках муниципальной программы</w:t>
      </w:r>
      <w:r w:rsidR="00E75627">
        <w:rPr>
          <w:rFonts w:ascii="Times New Roman" w:hAnsi="Times New Roman"/>
        </w:rPr>
        <w:t xml:space="preserve"> </w:t>
      </w:r>
      <w:r w:rsidR="00E75627">
        <w:rPr>
          <w:rFonts w:ascii="Times New Roman" w:hAnsi="Times New Roman"/>
          <w:kern w:val="2"/>
        </w:rPr>
        <w:t>«О</w:t>
      </w:r>
      <w:r w:rsidR="00E75627" w:rsidRPr="00662302">
        <w:rPr>
          <w:rFonts w:ascii="Times New Roman" w:hAnsi="Times New Roman"/>
          <w:kern w:val="2"/>
        </w:rPr>
        <w:t>беспечение качественными жилищно-коммунальными услугами населения</w:t>
      </w:r>
      <w:r w:rsidR="00E75627" w:rsidRPr="00662302">
        <w:rPr>
          <w:rFonts w:ascii="Times New Roman" w:hAnsi="Times New Roman"/>
        </w:rPr>
        <w:t xml:space="preserve"> </w:t>
      </w:r>
      <w:r w:rsidR="00E75627">
        <w:rPr>
          <w:rFonts w:ascii="Times New Roman" w:hAnsi="Times New Roman"/>
        </w:rPr>
        <w:t>К</w:t>
      </w:r>
      <w:r w:rsidR="00E75627" w:rsidRPr="00662302">
        <w:rPr>
          <w:rFonts w:ascii="Times New Roman" w:hAnsi="Times New Roman"/>
        </w:rPr>
        <w:t xml:space="preserve">араяшниковского сельского поселения </w:t>
      </w:r>
      <w:r w:rsidR="00E75627">
        <w:rPr>
          <w:rFonts w:ascii="Times New Roman" w:hAnsi="Times New Roman"/>
        </w:rPr>
        <w:t>О</w:t>
      </w:r>
      <w:r w:rsidR="00E75627" w:rsidRPr="00662302">
        <w:rPr>
          <w:rFonts w:ascii="Times New Roman" w:hAnsi="Times New Roman"/>
        </w:rPr>
        <w:t>льховатско</w:t>
      </w:r>
      <w:r w:rsidR="00E75627">
        <w:rPr>
          <w:rFonts w:ascii="Times New Roman" w:hAnsi="Times New Roman"/>
        </w:rPr>
        <w:t>го муниципального района В</w:t>
      </w:r>
      <w:r w:rsidR="00E75627" w:rsidRPr="00662302">
        <w:rPr>
          <w:rFonts w:ascii="Times New Roman" w:hAnsi="Times New Roman"/>
        </w:rPr>
        <w:t>оронежской области и основные направления благоустройства</w:t>
      </w:r>
      <w:r w:rsidR="00E75627" w:rsidRPr="00662302">
        <w:rPr>
          <w:rFonts w:ascii="Times New Roman" w:hAnsi="Times New Roman"/>
          <w:bCs/>
          <w:kern w:val="2"/>
        </w:rPr>
        <w:t>»</w:t>
      </w:r>
      <w:r w:rsidRPr="000821D0">
        <w:rPr>
          <w:rFonts w:ascii="Times New Roman" w:hAnsi="Times New Roman"/>
        </w:rPr>
        <w:t xml:space="preserve">, отражен в </w:t>
      </w:r>
      <w:r w:rsidR="00E75627">
        <w:rPr>
          <w:rFonts w:ascii="Times New Roman" w:hAnsi="Times New Roman"/>
        </w:rPr>
        <w:t>п</w:t>
      </w:r>
      <w:r w:rsidRPr="000821D0">
        <w:rPr>
          <w:rFonts w:ascii="Times New Roman" w:hAnsi="Times New Roman"/>
        </w:rPr>
        <w:t>риложении № 2 к муниципальной программе.</w:t>
      </w:r>
    </w:p>
    <w:p w:rsidR="0047402A" w:rsidRPr="000821D0" w:rsidRDefault="0047402A" w:rsidP="0047402A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  <w:r w:rsidRPr="000821D0">
        <w:rPr>
          <w:rFonts w:ascii="Times New Roman" w:hAnsi="Times New Roman"/>
          <w:b/>
        </w:rPr>
        <w:t>Раздел 4. Расходы бюджета Караяшниковского сельского поселения  Ольховатского муниципального района Воронежской области на реализацию муниципальной программы.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0821D0">
        <w:rPr>
          <w:rFonts w:ascii="Times New Roman" w:hAnsi="Times New Roman"/>
        </w:rPr>
        <w:tab/>
        <w:t xml:space="preserve">Расходы бюджета Караяшниковского сельского поселения Ольховатского муниципального района Воронежской области на реализацию муниципальной программы </w:t>
      </w:r>
      <w:r w:rsidR="00E75627">
        <w:rPr>
          <w:rFonts w:ascii="Times New Roman" w:hAnsi="Times New Roman"/>
          <w:kern w:val="2"/>
        </w:rPr>
        <w:t>«О</w:t>
      </w:r>
      <w:r w:rsidR="00E75627" w:rsidRPr="00662302">
        <w:rPr>
          <w:rFonts w:ascii="Times New Roman" w:hAnsi="Times New Roman"/>
          <w:kern w:val="2"/>
        </w:rPr>
        <w:t>беспечение качественными жилищно-коммунальными услугами населения</w:t>
      </w:r>
      <w:r w:rsidR="00E75627" w:rsidRPr="00662302">
        <w:rPr>
          <w:rFonts w:ascii="Times New Roman" w:hAnsi="Times New Roman"/>
        </w:rPr>
        <w:t xml:space="preserve"> </w:t>
      </w:r>
      <w:r w:rsidR="00E75627">
        <w:rPr>
          <w:rFonts w:ascii="Times New Roman" w:hAnsi="Times New Roman"/>
        </w:rPr>
        <w:t>К</w:t>
      </w:r>
      <w:r w:rsidR="00E75627" w:rsidRPr="00662302">
        <w:rPr>
          <w:rFonts w:ascii="Times New Roman" w:hAnsi="Times New Roman"/>
        </w:rPr>
        <w:t xml:space="preserve">араяшниковского сельского поселения </w:t>
      </w:r>
      <w:r w:rsidR="00E75627">
        <w:rPr>
          <w:rFonts w:ascii="Times New Roman" w:hAnsi="Times New Roman"/>
        </w:rPr>
        <w:t>О</w:t>
      </w:r>
      <w:r w:rsidR="00E75627" w:rsidRPr="00662302">
        <w:rPr>
          <w:rFonts w:ascii="Times New Roman" w:hAnsi="Times New Roman"/>
        </w:rPr>
        <w:t>льховатско</w:t>
      </w:r>
      <w:r w:rsidR="00E75627">
        <w:rPr>
          <w:rFonts w:ascii="Times New Roman" w:hAnsi="Times New Roman"/>
        </w:rPr>
        <w:t>го муниципального района В</w:t>
      </w:r>
      <w:r w:rsidR="00E75627" w:rsidRPr="00662302">
        <w:rPr>
          <w:rFonts w:ascii="Times New Roman" w:hAnsi="Times New Roman"/>
        </w:rPr>
        <w:t>оронежской области и основные направления благоустройства</w:t>
      </w:r>
      <w:r w:rsidR="00E75627" w:rsidRPr="00662302">
        <w:rPr>
          <w:rFonts w:ascii="Times New Roman" w:hAnsi="Times New Roman"/>
          <w:bCs/>
          <w:kern w:val="2"/>
        </w:rPr>
        <w:t>»</w:t>
      </w:r>
      <w:r w:rsidR="00E75627">
        <w:rPr>
          <w:rFonts w:ascii="Times New Roman" w:hAnsi="Times New Roman"/>
          <w:bCs/>
          <w:kern w:val="2"/>
        </w:rPr>
        <w:t xml:space="preserve"> </w:t>
      </w:r>
      <w:r w:rsidRPr="000821D0">
        <w:rPr>
          <w:rFonts w:ascii="Times New Roman" w:hAnsi="Times New Roman"/>
        </w:rPr>
        <w:t xml:space="preserve">отражены в </w:t>
      </w:r>
      <w:r w:rsidR="00E75627">
        <w:rPr>
          <w:rFonts w:ascii="Times New Roman" w:hAnsi="Times New Roman"/>
        </w:rPr>
        <w:t>п</w:t>
      </w:r>
      <w:r w:rsidRPr="000821D0">
        <w:rPr>
          <w:rFonts w:ascii="Times New Roman" w:hAnsi="Times New Roman"/>
        </w:rPr>
        <w:t>риложении №</w:t>
      </w:r>
      <w:r w:rsidR="00FF7FA2">
        <w:rPr>
          <w:rFonts w:ascii="Times New Roman" w:hAnsi="Times New Roman"/>
        </w:rPr>
        <w:t xml:space="preserve"> </w:t>
      </w:r>
      <w:r w:rsidRPr="000821D0">
        <w:rPr>
          <w:rFonts w:ascii="Times New Roman" w:hAnsi="Times New Roman"/>
        </w:rPr>
        <w:t>3 к муниципальной программе.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  <w:r w:rsidRPr="000821D0">
        <w:rPr>
          <w:rFonts w:ascii="Times New Roman" w:hAnsi="Times New Roman"/>
          <w:b/>
        </w:rPr>
        <w:t>Раздел 5. Финансовое обеспечение и прогнозная (справочная) оценка расходов федерального, областного бюджетов и бюджета Караяшниковского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программы.</w:t>
      </w:r>
    </w:p>
    <w:p w:rsidR="0047402A" w:rsidRPr="000821D0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47402A" w:rsidRPr="000821D0" w:rsidRDefault="00FF7FA2" w:rsidP="00FF7FA2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47402A" w:rsidRPr="000821D0">
        <w:rPr>
          <w:rFonts w:ascii="Times New Roman" w:hAnsi="Times New Roman"/>
        </w:rPr>
        <w:t>Финансовое обеспечение и прогнозная (справочная) оценка расходов федерального, областного бюджетов и бюджета Караяшниковского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</w:t>
      </w:r>
      <w:r>
        <w:rPr>
          <w:rFonts w:ascii="Times New Roman" w:hAnsi="Times New Roman"/>
        </w:rPr>
        <w:t>ы</w:t>
      </w:r>
      <w:r w:rsidR="00E75627">
        <w:rPr>
          <w:rFonts w:ascii="Times New Roman" w:hAnsi="Times New Roman"/>
        </w:rPr>
        <w:t xml:space="preserve"> </w:t>
      </w:r>
      <w:r w:rsidR="00E75627">
        <w:rPr>
          <w:rFonts w:ascii="Times New Roman" w:hAnsi="Times New Roman"/>
          <w:kern w:val="2"/>
        </w:rPr>
        <w:t>«О</w:t>
      </w:r>
      <w:r w:rsidR="00E75627" w:rsidRPr="00662302">
        <w:rPr>
          <w:rFonts w:ascii="Times New Roman" w:hAnsi="Times New Roman"/>
          <w:kern w:val="2"/>
        </w:rPr>
        <w:t>беспечение качественными жилищно-коммунальными услугами населения</w:t>
      </w:r>
      <w:r w:rsidR="00E75627" w:rsidRPr="00662302">
        <w:rPr>
          <w:rFonts w:ascii="Times New Roman" w:hAnsi="Times New Roman"/>
        </w:rPr>
        <w:t xml:space="preserve"> </w:t>
      </w:r>
      <w:r w:rsidR="00E75627">
        <w:rPr>
          <w:rFonts w:ascii="Times New Roman" w:hAnsi="Times New Roman"/>
        </w:rPr>
        <w:t>К</w:t>
      </w:r>
      <w:r w:rsidR="00E75627" w:rsidRPr="00662302">
        <w:rPr>
          <w:rFonts w:ascii="Times New Roman" w:hAnsi="Times New Roman"/>
        </w:rPr>
        <w:t xml:space="preserve">араяшниковского сельского поселения </w:t>
      </w:r>
      <w:r w:rsidR="00E75627">
        <w:rPr>
          <w:rFonts w:ascii="Times New Roman" w:hAnsi="Times New Roman"/>
        </w:rPr>
        <w:t>О</w:t>
      </w:r>
      <w:r w:rsidR="00E75627" w:rsidRPr="00662302">
        <w:rPr>
          <w:rFonts w:ascii="Times New Roman" w:hAnsi="Times New Roman"/>
        </w:rPr>
        <w:t>льховатско</w:t>
      </w:r>
      <w:r w:rsidR="00E75627">
        <w:rPr>
          <w:rFonts w:ascii="Times New Roman" w:hAnsi="Times New Roman"/>
        </w:rPr>
        <w:t>го муниципального района В</w:t>
      </w:r>
      <w:r w:rsidR="00E75627" w:rsidRPr="00662302">
        <w:rPr>
          <w:rFonts w:ascii="Times New Roman" w:hAnsi="Times New Roman"/>
        </w:rPr>
        <w:t>оронежской области и основные направления благоустройства</w:t>
      </w:r>
      <w:r w:rsidR="00E75627" w:rsidRPr="00662302">
        <w:rPr>
          <w:rFonts w:ascii="Times New Roman" w:hAnsi="Times New Roman"/>
          <w:bCs/>
          <w:kern w:val="2"/>
        </w:rPr>
        <w:t>»</w:t>
      </w:r>
      <w:r w:rsidR="00E75627">
        <w:rPr>
          <w:rFonts w:ascii="Times New Roman" w:hAnsi="Times New Roman"/>
        </w:rPr>
        <w:t xml:space="preserve"> отражено в п</w:t>
      </w:r>
      <w:r w:rsidR="0047402A" w:rsidRPr="000821D0">
        <w:rPr>
          <w:rFonts w:ascii="Times New Roman" w:hAnsi="Times New Roman"/>
        </w:rPr>
        <w:t xml:space="preserve">риложении № 4 к муниципальной программе. </w:t>
      </w:r>
    </w:p>
    <w:p w:rsidR="0047402A" w:rsidRDefault="0047402A" w:rsidP="0047402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</w:rPr>
      </w:pPr>
    </w:p>
    <w:p w:rsidR="00FF7FA2" w:rsidRPr="00D552AB" w:rsidRDefault="00FF7FA2" w:rsidP="00FF7FA2">
      <w:pPr>
        <w:ind w:firstLine="540"/>
        <w:jc w:val="center"/>
        <w:rPr>
          <w:rFonts w:ascii="Times New Roman" w:hAnsi="Times New Roman"/>
          <w:b/>
          <w:shd w:val="clear" w:color="auto" w:fill="FFFFFF"/>
        </w:rPr>
      </w:pPr>
      <w:r w:rsidRPr="00FF7FA2">
        <w:rPr>
          <w:rFonts w:ascii="Times New Roman" w:eastAsia="Calibri" w:hAnsi="Times New Roman"/>
          <w:b/>
          <w:lang w:eastAsia="en-US"/>
        </w:rPr>
        <w:t>Раздел 6.</w:t>
      </w:r>
      <w:r>
        <w:rPr>
          <w:rFonts w:ascii="Times New Roman" w:eastAsia="Calibri" w:hAnsi="Times New Roman"/>
          <w:lang w:eastAsia="en-US"/>
        </w:rPr>
        <w:t xml:space="preserve"> </w:t>
      </w:r>
      <w:hyperlink r:id="rId8" w:history="1">
        <w:r w:rsidRPr="00D552AB">
          <w:rPr>
            <w:rFonts w:ascii="Times New Roman" w:hAnsi="Times New Roman"/>
            <w:b/>
            <w:color w:val="000000"/>
          </w:rPr>
          <w:t>Порядок</w:t>
        </w:r>
      </w:hyperlink>
      <w:r>
        <w:t xml:space="preserve"> </w:t>
      </w:r>
      <w:r w:rsidRPr="00D552AB">
        <w:rPr>
          <w:rFonts w:ascii="Times New Roman" w:hAnsi="Times New Roman"/>
          <w:b/>
        </w:rPr>
        <w:t xml:space="preserve"> </w:t>
      </w:r>
      <w:r w:rsidRPr="00D552AB">
        <w:rPr>
          <w:rFonts w:ascii="Times New Roman" w:hAnsi="Times New Roman"/>
          <w:b/>
          <w:shd w:val="clear" w:color="auto" w:fill="FFFFFF"/>
        </w:rPr>
        <w:t xml:space="preserve">предоставления за счет средств бюджета </w:t>
      </w:r>
      <w:r>
        <w:rPr>
          <w:rFonts w:ascii="Times New Roman" w:hAnsi="Times New Roman"/>
          <w:b/>
          <w:shd w:val="clear" w:color="auto" w:fill="FFFFFF"/>
        </w:rPr>
        <w:t>Караяшниковского</w:t>
      </w:r>
      <w:r w:rsidRPr="00D552AB">
        <w:rPr>
          <w:rFonts w:ascii="Times New Roman" w:hAnsi="Times New Roman"/>
          <w:b/>
          <w:shd w:val="clear" w:color="auto" w:fill="FFFFFF"/>
        </w:rPr>
        <w:t xml:space="preserve"> сельского поселения Ольховатского муниципального района Воронежской области субсидий на компенсацию части потерь в доходах  и (или) возмещения затрат организациям и индивидуальным  предпринимателям, предоставляющим населению услуги по водоснабжению по тарифам.</w:t>
      </w:r>
    </w:p>
    <w:p w:rsidR="0047402A" w:rsidRDefault="0047402A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47402A" w:rsidRDefault="0047402A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FF7FA2" w:rsidRPr="00FF7FA2" w:rsidRDefault="00FF7FA2" w:rsidP="00FF7FA2">
      <w:pPr>
        <w:ind w:firstLine="0"/>
        <w:rPr>
          <w:rFonts w:ascii="Times New Roman" w:hAnsi="Times New Roman"/>
          <w:shd w:val="clear" w:color="auto" w:fill="FFFFFF"/>
        </w:rPr>
      </w:pPr>
      <w:r>
        <w:tab/>
      </w:r>
      <w:hyperlink r:id="rId9" w:history="1">
        <w:r w:rsidRPr="00FF7FA2">
          <w:rPr>
            <w:rFonts w:ascii="Times New Roman" w:hAnsi="Times New Roman"/>
            <w:color w:val="000000"/>
          </w:rPr>
          <w:t>Порядок</w:t>
        </w:r>
      </w:hyperlink>
      <w:r w:rsidRPr="00FF7FA2">
        <w:t xml:space="preserve"> </w:t>
      </w:r>
      <w:r w:rsidRPr="00FF7FA2">
        <w:rPr>
          <w:rFonts w:ascii="Times New Roman" w:hAnsi="Times New Roman"/>
        </w:rPr>
        <w:t xml:space="preserve"> </w:t>
      </w:r>
      <w:r w:rsidRPr="00FF7FA2">
        <w:rPr>
          <w:rFonts w:ascii="Times New Roman" w:hAnsi="Times New Roman"/>
          <w:shd w:val="clear" w:color="auto" w:fill="FFFFFF"/>
        </w:rPr>
        <w:t>предоставления за счет средств бюджета Караяшниковского сельского поселения Ольховатского муниципального района Воронежской области субсидий на компенсацию части потерь в доходах  и (или) возмещения затрат организациям и индивидуальным  предпринимателям, предоставляющим населению услуги по водо</w:t>
      </w:r>
      <w:r w:rsidR="00E75627">
        <w:rPr>
          <w:rFonts w:ascii="Times New Roman" w:hAnsi="Times New Roman"/>
          <w:shd w:val="clear" w:color="auto" w:fill="FFFFFF"/>
        </w:rPr>
        <w:t>снабжению по тарифам изложен в п</w:t>
      </w:r>
      <w:r>
        <w:rPr>
          <w:rFonts w:ascii="Times New Roman" w:hAnsi="Times New Roman"/>
          <w:shd w:val="clear" w:color="auto" w:fill="FFFFFF"/>
        </w:rPr>
        <w:t xml:space="preserve">риложении № 5 к муниципальной программе. </w:t>
      </w:r>
    </w:p>
    <w:p w:rsidR="00801DEF" w:rsidRDefault="00801DEF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801DEF" w:rsidRDefault="00801DEF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801DEF" w:rsidRDefault="00801DEF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801DEF" w:rsidRDefault="00801DEF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801DEF" w:rsidRDefault="00801DEF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801DEF" w:rsidRDefault="00801DEF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801DEF" w:rsidRDefault="00801DEF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47402A" w:rsidRDefault="0047402A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47402A" w:rsidRDefault="0047402A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47402A" w:rsidRDefault="0047402A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47402A" w:rsidRDefault="0047402A" w:rsidP="00E76FDA">
      <w:pPr>
        <w:ind w:firstLine="709"/>
        <w:rPr>
          <w:rFonts w:ascii="Times New Roman" w:eastAsia="Calibri" w:hAnsi="Times New Roman"/>
          <w:lang w:eastAsia="en-US"/>
        </w:rPr>
      </w:pPr>
    </w:p>
    <w:p w:rsidR="00E76FDA" w:rsidRPr="003A3EAE" w:rsidRDefault="00E76FDA" w:rsidP="00E76FDA">
      <w:pPr>
        <w:autoSpaceDE w:val="0"/>
        <w:autoSpaceDN w:val="0"/>
        <w:adjustRightInd w:val="0"/>
        <w:ind w:firstLine="709"/>
        <w:rPr>
          <w:rFonts w:cs="Arial"/>
        </w:rPr>
        <w:sectPr w:rsidR="00E76FDA" w:rsidRPr="003A3EAE" w:rsidSect="008F3954">
          <w:footerReference w:type="even" r:id="rId10"/>
          <w:footerReference w:type="default" r:id="rId11"/>
          <w:pgSz w:w="11907" w:h="16840" w:code="9"/>
          <w:pgMar w:top="828" w:right="850" w:bottom="1134" w:left="1701" w:header="426" w:footer="720" w:gutter="0"/>
          <w:cols w:space="720"/>
          <w:docGrid w:linePitch="326"/>
        </w:sectPr>
      </w:pPr>
    </w:p>
    <w:p w:rsidR="00A80952" w:rsidRDefault="007117BD" w:rsidP="00A80952">
      <w:pPr>
        <w:ind w:left="9072" w:firstLine="0"/>
        <w:jc w:val="right"/>
        <w:rPr>
          <w:rFonts w:ascii="Times New Roman" w:hAnsi="Times New Roman"/>
        </w:rPr>
      </w:pPr>
      <w:bookmarkStart w:id="1" w:name="RANGE!A1:I20"/>
      <w:bookmarkEnd w:id="1"/>
      <w:r w:rsidRPr="007117BD">
        <w:rPr>
          <w:rFonts w:ascii="Times New Roman" w:hAnsi="Times New Roman"/>
        </w:rPr>
        <w:lastRenderedPageBreak/>
        <w:tab/>
      </w:r>
      <w:r w:rsidRPr="007117BD">
        <w:rPr>
          <w:rFonts w:ascii="Times New Roman" w:hAnsi="Times New Roman"/>
        </w:rPr>
        <w:tab/>
      </w:r>
      <w:r w:rsidR="00A80952">
        <w:rPr>
          <w:rFonts w:ascii="Times New Roman" w:hAnsi="Times New Roman"/>
        </w:rPr>
        <w:t>П</w:t>
      </w:r>
      <w:r w:rsidR="00A80952" w:rsidRPr="00B327CB">
        <w:rPr>
          <w:rFonts w:ascii="Times New Roman" w:hAnsi="Times New Roman"/>
        </w:rPr>
        <w:t>риложение № 1</w:t>
      </w:r>
    </w:p>
    <w:p w:rsidR="00A80952" w:rsidRPr="002607D1" w:rsidRDefault="00A80952" w:rsidP="00A80952">
      <w:pPr>
        <w:ind w:left="9639" w:firstLine="0"/>
        <w:rPr>
          <w:rFonts w:ascii="Times New Roman" w:hAnsi="Times New Roman"/>
        </w:rPr>
      </w:pPr>
      <w:r w:rsidRPr="00B327CB">
        <w:rPr>
          <w:rFonts w:ascii="Times New Roman" w:hAnsi="Times New Roman"/>
        </w:rPr>
        <w:t xml:space="preserve">к муниципальной </w:t>
      </w:r>
      <w:r>
        <w:rPr>
          <w:rFonts w:ascii="Times New Roman" w:hAnsi="Times New Roman"/>
        </w:rPr>
        <w:t>п</w:t>
      </w:r>
      <w:r w:rsidRPr="00B327CB">
        <w:rPr>
          <w:rFonts w:ascii="Times New Roman" w:hAnsi="Times New Roman"/>
        </w:rPr>
        <w:t xml:space="preserve">рограмме </w:t>
      </w:r>
      <w:r>
        <w:rPr>
          <w:rFonts w:ascii="Times New Roman" w:hAnsi="Times New Roman"/>
        </w:rPr>
        <w:t xml:space="preserve">Караяшниковского </w:t>
      </w:r>
      <w:r w:rsidRPr="00B327CB">
        <w:rPr>
          <w:rFonts w:ascii="Times New Roman" w:hAnsi="Times New Roman"/>
        </w:rPr>
        <w:t xml:space="preserve">сельского поселения Ольховатского муниципального района Воронежской области </w:t>
      </w:r>
      <w:r w:rsidRPr="00A80952">
        <w:rPr>
          <w:rFonts w:ascii="Times New Roman" w:hAnsi="Times New Roman"/>
        </w:rPr>
        <w:t>«Обеспечение качественными жилищно-коммунальными услугами населения Караяшниковского сельского поселения Ольховатского муниципального района Воронежской области»</w:t>
      </w:r>
      <w:r>
        <w:rPr>
          <w:rFonts w:ascii="Times New Roman" w:hAnsi="Times New Roman"/>
        </w:rPr>
        <w:t xml:space="preserve"> </w:t>
      </w:r>
    </w:p>
    <w:p w:rsidR="007117BD" w:rsidRPr="007117BD" w:rsidRDefault="007117BD" w:rsidP="007117BD">
      <w:pPr>
        <w:ind w:firstLine="10065"/>
        <w:jc w:val="right"/>
        <w:rPr>
          <w:rFonts w:ascii="Times New Roman" w:hAnsi="Times New Roman"/>
        </w:rPr>
      </w:pPr>
    </w:p>
    <w:p w:rsidR="00254F7E" w:rsidRDefault="00E76FDA" w:rsidP="00E76FDA">
      <w:pPr>
        <w:ind w:firstLine="0"/>
        <w:jc w:val="center"/>
        <w:rPr>
          <w:rFonts w:ascii="Times New Roman" w:hAnsi="Times New Roman"/>
          <w:b/>
        </w:rPr>
      </w:pPr>
      <w:r w:rsidRPr="00DE710F">
        <w:rPr>
          <w:rFonts w:ascii="Times New Roman" w:hAnsi="Times New Roman"/>
          <w:b/>
        </w:rPr>
        <w:t>Сведения</w:t>
      </w:r>
      <w:r w:rsidR="00FF7FA2">
        <w:rPr>
          <w:rFonts w:ascii="Times New Roman" w:hAnsi="Times New Roman"/>
          <w:b/>
        </w:rPr>
        <w:t xml:space="preserve"> </w:t>
      </w:r>
      <w:r w:rsidRPr="00DE710F">
        <w:rPr>
          <w:rFonts w:ascii="Times New Roman" w:hAnsi="Times New Roman"/>
          <w:b/>
        </w:rPr>
        <w:t xml:space="preserve">о показателях (индикаторах) муниципальной программы </w:t>
      </w:r>
    </w:p>
    <w:p w:rsidR="00254F7E" w:rsidRDefault="000113D7" w:rsidP="00E76FDA">
      <w:pPr>
        <w:ind w:firstLine="0"/>
        <w:jc w:val="center"/>
        <w:rPr>
          <w:rFonts w:ascii="Times New Roman" w:hAnsi="Times New Roman"/>
          <w:b/>
        </w:rPr>
      </w:pPr>
      <w:r w:rsidRPr="00DE710F">
        <w:rPr>
          <w:rFonts w:ascii="Times New Roman" w:hAnsi="Times New Roman"/>
          <w:b/>
        </w:rPr>
        <w:t>Караяшниковского</w:t>
      </w:r>
      <w:r w:rsidR="00E76FDA" w:rsidRPr="00DE710F">
        <w:rPr>
          <w:rFonts w:ascii="Times New Roman" w:hAnsi="Times New Roman"/>
          <w:b/>
        </w:rPr>
        <w:t xml:space="preserve"> сельского поселения</w:t>
      </w:r>
      <w:r w:rsidR="00254F7E">
        <w:rPr>
          <w:rFonts w:ascii="Times New Roman" w:hAnsi="Times New Roman"/>
          <w:b/>
        </w:rPr>
        <w:t xml:space="preserve"> </w:t>
      </w:r>
      <w:r w:rsidR="00E76FDA" w:rsidRPr="00DE710F">
        <w:rPr>
          <w:rFonts w:ascii="Times New Roman" w:hAnsi="Times New Roman"/>
          <w:b/>
        </w:rPr>
        <w:t xml:space="preserve"> Ольховатского муниципального района Воронежской области </w:t>
      </w:r>
    </w:p>
    <w:p w:rsidR="00E76FDA" w:rsidRPr="00EB3E61" w:rsidRDefault="00E76FDA" w:rsidP="00E76FDA">
      <w:pPr>
        <w:ind w:firstLine="0"/>
        <w:jc w:val="center"/>
        <w:rPr>
          <w:rFonts w:ascii="Times New Roman" w:hAnsi="Times New Roman"/>
        </w:rPr>
      </w:pPr>
      <w:r w:rsidRPr="00DE710F">
        <w:rPr>
          <w:rFonts w:ascii="Times New Roman" w:hAnsi="Times New Roman"/>
          <w:b/>
        </w:rPr>
        <w:t xml:space="preserve">«Обеспечение качественными жилищно-коммунальными услугами населения </w:t>
      </w:r>
      <w:r w:rsidR="000113D7" w:rsidRPr="00DE710F">
        <w:rPr>
          <w:rFonts w:ascii="Times New Roman" w:hAnsi="Times New Roman"/>
          <w:b/>
        </w:rPr>
        <w:t>Караяшниковского</w:t>
      </w:r>
      <w:r w:rsidRPr="00DE710F">
        <w:rPr>
          <w:rFonts w:ascii="Times New Roman" w:hAnsi="Times New Roman"/>
          <w:b/>
        </w:rPr>
        <w:t xml:space="preserve"> сельского поселения Ольховатского муниципального района Воронежской области», подпрограмм муниципальной программы и их значения</w:t>
      </w:r>
    </w:p>
    <w:tbl>
      <w:tblPr>
        <w:tblW w:w="14438" w:type="dxa"/>
        <w:tblInd w:w="93" w:type="dxa"/>
        <w:tblLayout w:type="fixed"/>
        <w:tblLook w:val="04A0"/>
      </w:tblPr>
      <w:tblGrid>
        <w:gridCol w:w="628"/>
        <w:gridCol w:w="4155"/>
        <w:gridCol w:w="16"/>
        <w:gridCol w:w="1276"/>
        <w:gridCol w:w="986"/>
        <w:gridCol w:w="22"/>
        <w:gridCol w:w="963"/>
        <w:gridCol w:w="976"/>
        <w:gridCol w:w="10"/>
        <w:gridCol w:w="1094"/>
        <w:gridCol w:w="44"/>
        <w:gridCol w:w="1167"/>
        <w:gridCol w:w="10"/>
        <w:gridCol w:w="1005"/>
        <w:gridCol w:w="10"/>
        <w:gridCol w:w="1817"/>
        <w:gridCol w:w="259"/>
      </w:tblGrid>
      <w:tr w:rsidR="00E76FDA" w:rsidRPr="00EB3E61" w:rsidTr="003050F2">
        <w:trPr>
          <w:trHeight w:val="323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35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</w:tr>
      <w:tr w:rsidR="00E76FDA" w:rsidRPr="00EB3E61" w:rsidTr="003050F2">
        <w:trPr>
          <w:gridAfter w:val="3"/>
          <w:wAfter w:w="2086" w:type="dxa"/>
          <w:trHeight w:val="384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№ п/п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FDA" w:rsidRPr="00EB3E61" w:rsidRDefault="00E76FDA" w:rsidP="000113D7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Показатель (индикатор) (наименование)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FDA" w:rsidRPr="00EB3E61" w:rsidRDefault="00254F7E" w:rsidP="00254F7E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Е</w:t>
            </w:r>
            <w:r w:rsidR="00E76FDA" w:rsidRPr="00EB3E61">
              <w:rPr>
                <w:rFonts w:ascii="Times New Roman" w:hAnsi="Times New Roman"/>
                <w:lang w:eastAsia="zh-CN"/>
              </w:rPr>
              <w:t>д</w:t>
            </w:r>
            <w:r>
              <w:rPr>
                <w:rFonts w:ascii="Times New Roman" w:hAnsi="Times New Roman"/>
                <w:lang w:eastAsia="zh-CN"/>
              </w:rPr>
              <w:t>иницы</w:t>
            </w:r>
            <w:r w:rsidR="00E76FDA" w:rsidRPr="00EB3E61">
              <w:rPr>
                <w:rFonts w:ascii="Times New Roman" w:hAnsi="Times New Roman"/>
                <w:lang w:eastAsia="zh-CN"/>
              </w:rPr>
              <w:t xml:space="preserve">  изм</w:t>
            </w:r>
            <w:r>
              <w:rPr>
                <w:rFonts w:ascii="Times New Roman" w:hAnsi="Times New Roman"/>
                <w:lang w:eastAsia="zh-CN"/>
              </w:rPr>
              <w:t>ерения</w:t>
            </w:r>
          </w:p>
        </w:tc>
        <w:tc>
          <w:tcPr>
            <w:tcW w:w="62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6FDA" w:rsidRPr="00EB3E61" w:rsidRDefault="00E76FDA" w:rsidP="003819E5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Значение показателя</w:t>
            </w:r>
            <w:r w:rsidR="00254F7E">
              <w:rPr>
                <w:rFonts w:ascii="Times New Roman" w:hAnsi="Times New Roman"/>
                <w:lang w:eastAsia="zh-CN"/>
              </w:rPr>
              <w:t xml:space="preserve"> по годам реализации муниципальной программы</w:t>
            </w:r>
          </w:p>
        </w:tc>
      </w:tr>
      <w:tr w:rsidR="00254F7E" w:rsidRPr="00EB3E61" w:rsidTr="003050F2">
        <w:trPr>
          <w:gridAfter w:val="2"/>
          <w:wAfter w:w="2076" w:type="dxa"/>
          <w:trHeight w:val="66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202</w:t>
            </w: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20</w:t>
            </w:r>
            <w:r>
              <w:rPr>
                <w:rFonts w:ascii="Times New Roman" w:hAnsi="Times New Roman"/>
                <w:lang w:eastAsia="zh-CN"/>
              </w:rPr>
              <w:t>26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2027</w:t>
            </w:r>
          </w:p>
        </w:tc>
      </w:tr>
      <w:tr w:rsidR="00254F7E" w:rsidRPr="00EB3E61" w:rsidTr="003050F2">
        <w:trPr>
          <w:gridAfter w:val="2"/>
          <w:wAfter w:w="2076" w:type="dxa"/>
          <w:trHeight w:val="3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DE710F" w:rsidRPr="00EB3E61" w:rsidTr="003050F2">
        <w:trPr>
          <w:gridAfter w:val="3"/>
          <w:wAfter w:w="2086" w:type="dxa"/>
          <w:trHeight w:val="769"/>
        </w:trPr>
        <w:tc>
          <w:tcPr>
            <w:tcW w:w="12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Default="00DE710F" w:rsidP="000113D7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zh-CN"/>
              </w:rPr>
              <w:t xml:space="preserve">Караяшниковского сельского поселения </w:t>
            </w:r>
          </w:p>
          <w:p w:rsidR="00254F7E" w:rsidRDefault="00DE710F" w:rsidP="000113D7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Ольховатского муниципального района Воронежской области</w:t>
            </w:r>
          </w:p>
          <w:p w:rsidR="00A80952" w:rsidRPr="00EB3E61" w:rsidRDefault="00DE710F" w:rsidP="000113D7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 «Обеспечение качественными жилищно-коммунальными услугами населения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  <w:r w:rsidRPr="00EB3E61">
              <w:rPr>
                <w:rFonts w:ascii="Times New Roman" w:hAnsi="Times New Roman"/>
                <w:lang w:eastAsia="zh-CN"/>
              </w:rPr>
              <w:t xml:space="preserve"> и основные направления благоустройства»</w:t>
            </w:r>
          </w:p>
        </w:tc>
      </w:tr>
      <w:tr w:rsidR="00A80952" w:rsidRPr="00EB3E61" w:rsidTr="003050F2">
        <w:trPr>
          <w:gridAfter w:val="3"/>
          <w:wAfter w:w="2086" w:type="dxa"/>
          <w:trHeight w:val="337"/>
        </w:trPr>
        <w:tc>
          <w:tcPr>
            <w:tcW w:w="123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952" w:rsidRPr="00DE710F" w:rsidRDefault="00A80952" w:rsidP="00DE710F">
            <w:pPr>
              <w:suppressAutoHyphens/>
              <w:ind w:firstLine="0"/>
              <w:jc w:val="center"/>
              <w:rPr>
                <w:rFonts w:ascii="Times New Roman" w:hAnsi="Times New Roman"/>
                <w:highlight w:val="yellow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Подпрограмма «Мероприятия в области коммунального хозяйства»</w:t>
            </w:r>
          </w:p>
        </w:tc>
      </w:tr>
      <w:tr w:rsidR="00254F7E" w:rsidRPr="00EB3E61" w:rsidTr="003050F2">
        <w:trPr>
          <w:gridAfter w:val="3"/>
          <w:wAfter w:w="2086" w:type="dxa"/>
          <w:trHeight w:val="3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1.1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F7E" w:rsidRPr="00EB3E61" w:rsidRDefault="00254F7E" w:rsidP="00254F7E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F7E" w:rsidRPr="00EB3E61" w:rsidRDefault="00903463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F7E" w:rsidRPr="00EB3E61" w:rsidRDefault="00903463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F7E" w:rsidRPr="00EB3E61" w:rsidRDefault="00903463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F7E" w:rsidRPr="00EB3E61" w:rsidRDefault="00903463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F7E" w:rsidRPr="00EB3E61" w:rsidRDefault="00903463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F7E" w:rsidRPr="00EB3E61" w:rsidRDefault="00903463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65</w:t>
            </w:r>
          </w:p>
        </w:tc>
      </w:tr>
      <w:tr w:rsidR="00254F7E" w:rsidRPr="00EB3E61" w:rsidTr="003050F2">
        <w:trPr>
          <w:gridAfter w:val="3"/>
          <w:wAfter w:w="2086" w:type="dxa"/>
          <w:trHeight w:val="153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A65337" w:rsidRDefault="00254F7E" w:rsidP="00254F7E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A65337">
              <w:rPr>
                <w:rFonts w:ascii="Times New Roman" w:hAnsi="Times New Roman"/>
                <w:lang w:eastAsia="zh-CN"/>
              </w:rPr>
              <w:t>1.</w:t>
            </w: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A65337" w:rsidRDefault="00254F7E" w:rsidP="000113D7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A65337">
              <w:rPr>
                <w:rFonts w:ascii="Times New Roman" w:hAnsi="Times New Roman"/>
                <w:lang w:eastAsia="zh-CN"/>
              </w:rPr>
              <w:t>доля населения, обеспеченного питьевой водой, отвечающей требованиям безопасности, в общей численности населения 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%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75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75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Default="00254F7E" w:rsidP="00DE710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</w:p>
          <w:p w:rsidR="00254F7E" w:rsidRDefault="00254F7E" w:rsidP="00DE710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75</w:t>
            </w:r>
          </w:p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254F7E" w:rsidRPr="00EB3E61" w:rsidTr="00BB38EA">
        <w:trPr>
          <w:gridAfter w:val="3"/>
          <w:wAfter w:w="2086" w:type="dxa"/>
          <w:trHeight w:val="3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A65337" w:rsidRDefault="00254F7E" w:rsidP="00254F7E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A65337">
              <w:rPr>
                <w:rFonts w:ascii="Times New Roman" w:hAnsi="Times New Roman"/>
                <w:lang w:eastAsia="zh-CN"/>
              </w:rPr>
              <w:lastRenderedPageBreak/>
              <w:t>1.</w:t>
            </w: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A65337" w:rsidRDefault="00254F7E" w:rsidP="000113D7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A65337">
              <w:rPr>
                <w:rFonts w:ascii="Times New Roman" w:hAnsi="Times New Roman"/>
                <w:lang w:eastAsia="zh-CN"/>
              </w:rPr>
              <w:t>доля водопроводных сетей, нуждающихся в замене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%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BB38EA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54</w:t>
            </w:r>
          </w:p>
        </w:tc>
      </w:tr>
      <w:tr w:rsidR="00DE710F" w:rsidRPr="00EB3E61" w:rsidTr="003050F2">
        <w:trPr>
          <w:gridAfter w:val="3"/>
          <w:wAfter w:w="2086" w:type="dxa"/>
          <w:trHeight w:val="396"/>
        </w:trPr>
        <w:tc>
          <w:tcPr>
            <w:tcW w:w="12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E710F" w:rsidRPr="00EB3E61" w:rsidRDefault="00DE710F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Подпрограмма «Благоустройство»</w:t>
            </w:r>
          </w:p>
        </w:tc>
      </w:tr>
      <w:tr w:rsidR="00254F7E" w:rsidRPr="00EB3E61" w:rsidTr="003050F2">
        <w:trPr>
          <w:gridAfter w:val="2"/>
          <w:wAfter w:w="2076" w:type="dxa"/>
          <w:trHeight w:val="7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2.1.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EB3E61" w:rsidRDefault="00254F7E" w:rsidP="000113D7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</w:t>
            </w:r>
          </w:p>
        </w:tc>
      </w:tr>
      <w:tr w:rsidR="00254F7E" w:rsidRPr="00EB3E61" w:rsidTr="003050F2">
        <w:trPr>
          <w:gridAfter w:val="2"/>
          <w:wAfter w:w="2076" w:type="dxa"/>
          <w:trHeight w:val="11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2.2.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EB3E61" w:rsidRDefault="00254F7E" w:rsidP="000113D7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Количество саженцев декоративных деревьев, принявшихся из числа  высаженных на территории сельского поселения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12567D">
            <w:pPr>
              <w:suppressAutoHyphens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25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95</w:t>
            </w:r>
          </w:p>
        </w:tc>
      </w:tr>
      <w:tr w:rsidR="00254F7E" w:rsidRPr="00EB3E61" w:rsidTr="003050F2">
        <w:trPr>
          <w:gridAfter w:val="2"/>
          <w:wAfter w:w="2076" w:type="dxa"/>
          <w:trHeight w:val="76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2.3.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EB3E61" w:rsidRDefault="00254F7E" w:rsidP="000113D7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12567D">
            <w:pPr>
              <w:suppressAutoHyphens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95</w:t>
            </w:r>
          </w:p>
        </w:tc>
      </w:tr>
      <w:tr w:rsidR="00254F7E" w:rsidRPr="00EB3E61" w:rsidTr="003050F2">
        <w:trPr>
          <w:gridAfter w:val="2"/>
          <w:wAfter w:w="2076" w:type="dxa"/>
          <w:trHeight w:val="76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2.4.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F7E" w:rsidRPr="00EB3E61" w:rsidRDefault="00254F7E" w:rsidP="000113D7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Исполнение расходных обязательств по содержанию памятников, колодцев, остановок и прочие мероприятия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254F7E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12567D">
            <w:pPr>
              <w:suppressAutoHyphens/>
              <w:jc w:val="right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F7E" w:rsidRPr="00EB3E61" w:rsidRDefault="00254F7E" w:rsidP="00DE710F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95</w:t>
            </w:r>
          </w:p>
        </w:tc>
      </w:tr>
    </w:tbl>
    <w:p w:rsidR="00E76FDA" w:rsidRPr="003A3EAE" w:rsidRDefault="00E76FDA" w:rsidP="00E76FDA">
      <w:pPr>
        <w:autoSpaceDE w:val="0"/>
        <w:autoSpaceDN w:val="0"/>
        <w:adjustRightInd w:val="0"/>
        <w:ind w:firstLine="709"/>
        <w:rPr>
          <w:rFonts w:cs="Arial"/>
        </w:rPr>
      </w:pPr>
    </w:p>
    <w:p w:rsidR="00254F7E" w:rsidRDefault="00E76FDA" w:rsidP="00254F7E">
      <w:pPr>
        <w:ind w:left="9072" w:firstLine="0"/>
        <w:jc w:val="right"/>
        <w:rPr>
          <w:rFonts w:ascii="Times New Roman" w:hAnsi="Times New Roman"/>
        </w:rPr>
      </w:pPr>
      <w:r w:rsidRPr="003A3EAE">
        <w:rPr>
          <w:rFonts w:cs="Arial"/>
        </w:rPr>
        <w:br w:type="page"/>
      </w:r>
      <w:r w:rsidR="00254F7E">
        <w:rPr>
          <w:rFonts w:ascii="Times New Roman" w:hAnsi="Times New Roman"/>
        </w:rPr>
        <w:lastRenderedPageBreak/>
        <w:t>П</w:t>
      </w:r>
      <w:r w:rsidR="00254F7E" w:rsidRPr="00B327CB">
        <w:rPr>
          <w:rFonts w:ascii="Times New Roman" w:hAnsi="Times New Roman"/>
        </w:rPr>
        <w:t xml:space="preserve">риложение № </w:t>
      </w:r>
      <w:r w:rsidR="00254F7E">
        <w:rPr>
          <w:rFonts w:ascii="Times New Roman" w:hAnsi="Times New Roman"/>
        </w:rPr>
        <w:t>2</w:t>
      </w:r>
    </w:p>
    <w:p w:rsidR="00E76FDA" w:rsidRPr="003A3EAE" w:rsidRDefault="00254F7E" w:rsidP="00254F7E">
      <w:pPr>
        <w:ind w:left="9639" w:firstLine="0"/>
        <w:rPr>
          <w:rFonts w:cs="Arial"/>
        </w:rPr>
      </w:pPr>
      <w:r w:rsidRPr="00B327CB">
        <w:rPr>
          <w:rFonts w:ascii="Times New Roman" w:hAnsi="Times New Roman"/>
        </w:rPr>
        <w:t xml:space="preserve">к муниципальной </w:t>
      </w:r>
      <w:r>
        <w:rPr>
          <w:rFonts w:ascii="Times New Roman" w:hAnsi="Times New Roman"/>
        </w:rPr>
        <w:t>п</w:t>
      </w:r>
      <w:r w:rsidRPr="00B327CB">
        <w:rPr>
          <w:rFonts w:ascii="Times New Roman" w:hAnsi="Times New Roman"/>
        </w:rPr>
        <w:t xml:space="preserve">рограмме </w:t>
      </w:r>
      <w:r>
        <w:rPr>
          <w:rFonts w:ascii="Times New Roman" w:hAnsi="Times New Roman"/>
        </w:rPr>
        <w:t xml:space="preserve">Караяшниковского </w:t>
      </w:r>
      <w:r w:rsidRPr="00B327CB">
        <w:rPr>
          <w:rFonts w:ascii="Times New Roman" w:hAnsi="Times New Roman"/>
        </w:rPr>
        <w:t xml:space="preserve">сельского поселения Ольховатского муниципального района Воронежской области </w:t>
      </w:r>
      <w:r w:rsidRPr="00A80952">
        <w:rPr>
          <w:rFonts w:ascii="Times New Roman" w:hAnsi="Times New Roman"/>
        </w:rPr>
        <w:t>«Обеспечение качественными жилищно-коммунальными услугами населения Караяшниковского сельского поселения Ольховатского муниципального района Воронежской области»</w:t>
      </w:r>
      <w:r>
        <w:rPr>
          <w:rFonts w:ascii="Times New Roman" w:hAnsi="Times New Roman"/>
        </w:rPr>
        <w:t xml:space="preserve"> </w:t>
      </w:r>
    </w:p>
    <w:tbl>
      <w:tblPr>
        <w:tblW w:w="15743" w:type="dxa"/>
        <w:tblInd w:w="90" w:type="dxa"/>
        <w:tblLook w:val="04A0"/>
      </w:tblPr>
      <w:tblGrid>
        <w:gridCol w:w="1542"/>
        <w:gridCol w:w="2977"/>
        <w:gridCol w:w="3913"/>
        <w:gridCol w:w="236"/>
        <w:gridCol w:w="1556"/>
        <w:gridCol w:w="485"/>
        <w:gridCol w:w="1937"/>
        <w:gridCol w:w="62"/>
        <w:gridCol w:w="2490"/>
        <w:gridCol w:w="545"/>
      </w:tblGrid>
      <w:tr w:rsidR="00E76FDA" w:rsidRPr="00EB3E61" w:rsidTr="00530F9D">
        <w:trPr>
          <w:gridAfter w:val="1"/>
          <w:wAfter w:w="545" w:type="dxa"/>
          <w:trHeight w:val="370"/>
        </w:trPr>
        <w:tc>
          <w:tcPr>
            <w:tcW w:w="15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7E" w:rsidRPr="00DE710F" w:rsidRDefault="00254F7E" w:rsidP="003819E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76FDA" w:rsidRPr="00EB3E61" w:rsidTr="00530F9D">
        <w:trPr>
          <w:gridAfter w:val="1"/>
          <w:wAfter w:w="545" w:type="dxa"/>
          <w:trHeight w:val="726"/>
        </w:trPr>
        <w:tc>
          <w:tcPr>
            <w:tcW w:w="15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F7E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П</w:t>
            </w:r>
            <w:r w:rsidRPr="00DE710F">
              <w:rPr>
                <w:rFonts w:ascii="Times New Roman" w:hAnsi="Times New Roman"/>
                <w:b/>
                <w:lang w:eastAsia="zh-CN"/>
              </w:rPr>
              <w:t xml:space="preserve">еречень </w:t>
            </w:r>
            <w:r w:rsidR="00E76FDA" w:rsidRPr="00DE710F">
              <w:rPr>
                <w:rFonts w:ascii="Times New Roman" w:hAnsi="Times New Roman"/>
                <w:b/>
                <w:lang w:eastAsia="zh-CN"/>
              </w:rPr>
              <w:t>основных мероприятий</w:t>
            </w:r>
            <w:r>
              <w:rPr>
                <w:rFonts w:ascii="Times New Roman" w:hAnsi="Times New Roman"/>
                <w:b/>
                <w:lang w:eastAsia="zh-CN"/>
              </w:rPr>
              <w:t xml:space="preserve"> и мероприятий, реализуемых</w:t>
            </w:r>
            <w:r w:rsidR="00E76FDA" w:rsidRPr="00DE710F">
              <w:rPr>
                <w:rFonts w:ascii="Times New Roman" w:hAnsi="Times New Roman"/>
                <w:b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lang w:eastAsia="zh-CN"/>
              </w:rPr>
              <w:t xml:space="preserve">в рамках </w:t>
            </w:r>
            <w:r w:rsidR="00E76FDA" w:rsidRPr="00DE710F">
              <w:rPr>
                <w:rFonts w:ascii="Times New Roman" w:hAnsi="Times New Roman"/>
                <w:b/>
                <w:lang w:eastAsia="zh-CN"/>
              </w:rPr>
              <w:t>муниципальной программы</w:t>
            </w:r>
          </w:p>
          <w:p w:rsidR="00254F7E" w:rsidRDefault="00254F7E" w:rsidP="00DE710F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DE710F">
              <w:rPr>
                <w:rFonts w:ascii="Times New Roman" w:hAnsi="Times New Roman"/>
                <w:b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  <w:p w:rsidR="00E76FDA" w:rsidRPr="00DE710F" w:rsidRDefault="00E76FDA" w:rsidP="00254F7E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E710F">
              <w:rPr>
                <w:rFonts w:ascii="Times New Roman" w:hAnsi="Times New Roman"/>
                <w:b/>
                <w:lang w:eastAsia="zh-CN"/>
              </w:rPr>
              <w:t xml:space="preserve"> «Обеспечение качественными жилищно-коммунальными услугами населения </w:t>
            </w:r>
            <w:r w:rsidR="00A65337" w:rsidRPr="00DE710F">
              <w:rPr>
                <w:rFonts w:ascii="Times New Roman" w:hAnsi="Times New Roman"/>
                <w:b/>
                <w:lang w:eastAsia="zh-CN"/>
              </w:rPr>
              <w:t xml:space="preserve">Караяшниковского </w:t>
            </w:r>
            <w:r w:rsidRPr="00DE710F">
              <w:rPr>
                <w:rFonts w:ascii="Times New Roman" w:hAnsi="Times New Roman"/>
                <w:b/>
                <w:lang w:eastAsia="zh-CN"/>
              </w:rPr>
              <w:t>сельского поселения Ольховатского муниципального района Воронежской области и основные направления благоустройства»</w:t>
            </w:r>
          </w:p>
        </w:tc>
      </w:tr>
      <w:tr w:rsidR="00E76FDA" w:rsidRPr="00EB3E61" w:rsidTr="00530F9D">
        <w:trPr>
          <w:trHeight w:val="37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DA" w:rsidRPr="00EB3E61" w:rsidRDefault="00E76FDA" w:rsidP="003819E5">
            <w:pPr>
              <w:suppressAutoHyphens/>
              <w:ind w:firstLine="0"/>
              <w:jc w:val="right"/>
              <w:rPr>
                <w:rFonts w:ascii="Times New Roman" w:hAnsi="Times New Roman"/>
                <w:lang w:eastAsia="zh-CN"/>
              </w:rPr>
            </w:pPr>
          </w:p>
        </w:tc>
      </w:tr>
      <w:tr w:rsidR="00254F7E" w:rsidRPr="00EB3E61" w:rsidTr="00530F9D">
        <w:trPr>
          <w:trHeight w:val="1958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7E" w:rsidRPr="00EB3E61" w:rsidRDefault="00254F7E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7E" w:rsidRPr="00EB3E61" w:rsidRDefault="00254F7E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</w:t>
            </w:r>
            <w:r w:rsidRPr="00EB3E61">
              <w:rPr>
                <w:rFonts w:ascii="Times New Roman" w:hAnsi="Times New Roman"/>
                <w:lang w:eastAsia="zh-CN"/>
              </w:rPr>
              <w:t>аименование основного мероприятия</w:t>
            </w:r>
            <w:r>
              <w:rPr>
                <w:rFonts w:ascii="Times New Roman" w:hAnsi="Times New Roman"/>
                <w:lang w:eastAsia="zh-CN"/>
              </w:rPr>
              <w:t xml:space="preserve"> муниципальной программы, основного мероприятия подпрограммы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7E" w:rsidRDefault="00254F7E" w:rsidP="00530F9D">
            <w:pPr>
              <w:ind w:firstLine="0"/>
              <w:jc w:val="center"/>
            </w:pPr>
            <w:r>
              <w:rPr>
                <w:rFonts w:ascii="Times New Roman" w:hAnsi="Times New Roman"/>
                <w:lang w:eastAsia="zh-CN"/>
              </w:rPr>
              <w:t>Н</w:t>
            </w:r>
            <w:r w:rsidRPr="00EB3E61">
              <w:rPr>
                <w:rFonts w:ascii="Times New Roman" w:hAnsi="Times New Roman"/>
                <w:lang w:eastAsia="zh-CN"/>
              </w:rPr>
              <w:t>аименование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EB3E61">
              <w:rPr>
                <w:rFonts w:ascii="Times New Roman" w:hAnsi="Times New Roman"/>
                <w:lang w:eastAsia="zh-CN"/>
              </w:rPr>
              <w:t>мероприятия</w:t>
            </w:r>
            <w:r>
              <w:rPr>
                <w:rFonts w:ascii="Times New Roman" w:hAnsi="Times New Roman"/>
                <w:lang w:eastAsia="zh-CN"/>
              </w:rPr>
              <w:t>/ содержание</w:t>
            </w:r>
          </w:p>
          <w:p w:rsidR="00254F7E" w:rsidRDefault="00254F7E" w:rsidP="00530F9D">
            <w:pPr>
              <w:ind w:firstLine="0"/>
              <w:jc w:val="center"/>
            </w:pPr>
            <w:r>
              <w:rPr>
                <w:rFonts w:ascii="Times New Roman" w:hAnsi="Times New Roman"/>
                <w:lang w:eastAsia="zh-CN"/>
              </w:rPr>
              <w:t>основного мероприятия</w:t>
            </w:r>
          </w:p>
          <w:p w:rsidR="00254F7E" w:rsidRPr="00EB3E61" w:rsidRDefault="00254F7E" w:rsidP="00530F9D">
            <w:pPr>
              <w:ind w:firstLine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7E" w:rsidRPr="00EB3E61" w:rsidRDefault="00254F7E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Срок реализации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7E" w:rsidRPr="00EB3E61" w:rsidRDefault="00530F9D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Исполнитель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9D" w:rsidRDefault="00530F9D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Ожидаемый результат </w:t>
            </w:r>
            <w:r>
              <w:rPr>
                <w:rFonts w:ascii="Times New Roman" w:hAnsi="Times New Roman"/>
                <w:lang w:eastAsia="zh-CN"/>
              </w:rPr>
              <w:t>реализации основного мероприятия/</w:t>
            </w:r>
          </w:p>
          <w:p w:rsidR="00254F7E" w:rsidRPr="00EB3E61" w:rsidRDefault="00530F9D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мероприятия</w:t>
            </w:r>
          </w:p>
        </w:tc>
        <w:tc>
          <w:tcPr>
            <w:tcW w:w="545" w:type="dxa"/>
            <w:shd w:val="clear" w:color="auto" w:fill="auto"/>
          </w:tcPr>
          <w:p w:rsidR="00254F7E" w:rsidRPr="00EB3E61" w:rsidRDefault="00254F7E" w:rsidP="003819E5">
            <w:pPr>
              <w:ind w:firstLine="0"/>
              <w:jc w:val="left"/>
              <w:rPr>
                <w:rFonts w:ascii="Times New Roman" w:hAnsi="Times New Roman"/>
                <w:lang w:eastAsia="zh-CN"/>
              </w:rPr>
            </w:pPr>
          </w:p>
        </w:tc>
      </w:tr>
      <w:tr w:rsidR="00254F7E" w:rsidRPr="00EB3E61" w:rsidTr="00530F9D">
        <w:trPr>
          <w:gridAfter w:val="1"/>
          <w:wAfter w:w="545" w:type="dxa"/>
          <w:trHeight w:val="16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254F7E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254F7E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254F7E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530F9D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7E" w:rsidRPr="00EB3E61" w:rsidRDefault="00530F9D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7E" w:rsidRPr="00EB3E61" w:rsidRDefault="00530F9D" w:rsidP="00530F9D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</w:tr>
      <w:tr w:rsidR="00E76FDA" w:rsidRPr="00EB3E61" w:rsidTr="00530F9D">
        <w:trPr>
          <w:gridAfter w:val="1"/>
          <w:wAfter w:w="545" w:type="dxa"/>
          <w:trHeight w:val="627"/>
        </w:trPr>
        <w:tc>
          <w:tcPr>
            <w:tcW w:w="15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DA" w:rsidRPr="00EB3E61" w:rsidRDefault="00530F9D" w:rsidP="00530F9D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Муниципальная программа</w:t>
            </w:r>
            <w:r w:rsidR="00E76FDA" w:rsidRPr="00EB3E61">
              <w:rPr>
                <w:rFonts w:ascii="Times New Roman" w:hAnsi="Times New Roman"/>
                <w:b/>
                <w:bCs/>
                <w:lang w:eastAsia="zh-CN"/>
              </w:rPr>
              <w:t xml:space="preserve"> «Обеспечение качественными жилищно-коммунальными услугами населения </w:t>
            </w:r>
            <w:r w:rsidR="00A65337" w:rsidRPr="00A65337">
              <w:rPr>
                <w:rFonts w:ascii="Times New Roman" w:hAnsi="Times New Roman"/>
                <w:b/>
                <w:bCs/>
                <w:lang w:eastAsia="zh-CN"/>
              </w:rPr>
              <w:t>Караяшниковского</w:t>
            </w:r>
            <w:r w:rsidR="00E76FDA">
              <w:rPr>
                <w:rFonts w:ascii="Times New Roman" w:hAnsi="Times New Roman"/>
                <w:b/>
                <w:bCs/>
                <w:lang w:eastAsia="zh-CN"/>
              </w:rPr>
              <w:t xml:space="preserve"> сельского поселения Ольховатского муниципального района Воронежской области</w:t>
            </w:r>
            <w:r w:rsidR="00E76FDA" w:rsidRPr="00EB3E61">
              <w:rPr>
                <w:rFonts w:ascii="Times New Roman" w:hAnsi="Times New Roman"/>
                <w:b/>
                <w:bCs/>
                <w:lang w:eastAsia="zh-CN"/>
              </w:rPr>
              <w:t xml:space="preserve"> и основные направления благоустройства»</w:t>
            </w:r>
          </w:p>
        </w:tc>
      </w:tr>
      <w:tr w:rsidR="00530F9D" w:rsidRPr="00EB3E61" w:rsidTr="00530F9D">
        <w:trPr>
          <w:gridAfter w:val="1"/>
          <w:wAfter w:w="545" w:type="dxa"/>
          <w:trHeight w:val="370"/>
        </w:trPr>
        <w:tc>
          <w:tcPr>
            <w:tcW w:w="151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3819E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Подпрограмма 1 </w:t>
            </w:r>
            <w:r w:rsidRPr="00EB3E61">
              <w:rPr>
                <w:rFonts w:ascii="Times New Roman" w:hAnsi="Times New Roman"/>
                <w:b/>
                <w:bCs/>
                <w:lang w:eastAsia="zh-CN"/>
              </w:rPr>
              <w:t>«Мероприятия в области коммунального хозяйства»</w:t>
            </w:r>
          </w:p>
        </w:tc>
      </w:tr>
      <w:tr w:rsidR="00530F9D" w:rsidRPr="00EB3E61" w:rsidTr="00530F9D">
        <w:trPr>
          <w:gridAfter w:val="1"/>
          <w:wAfter w:w="545" w:type="dxa"/>
          <w:trHeight w:val="252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F9D" w:rsidRPr="00EB3E61" w:rsidRDefault="00530F9D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Основное мероприятие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EB3E61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A65337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требованиям.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2022-2027 годы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9D" w:rsidRPr="00EB3E61" w:rsidRDefault="00530F9D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Снижение уровня износа объектов коммунальной инфраструктуры.</w:t>
            </w:r>
            <w:r w:rsidRPr="00EB3E61">
              <w:rPr>
                <w:rFonts w:ascii="Times New Roman" w:hAnsi="Times New Roman"/>
                <w:lang w:eastAsia="zh-CN"/>
              </w:rPr>
              <w:br/>
              <w:t>Снижение экологической нагрузки, улучшение санитарной обстановки.</w:t>
            </w:r>
          </w:p>
        </w:tc>
      </w:tr>
      <w:tr w:rsidR="00530F9D" w:rsidRPr="00EB3E61" w:rsidTr="00530F9D">
        <w:trPr>
          <w:gridAfter w:val="1"/>
          <w:wAfter w:w="545" w:type="dxa"/>
          <w:trHeight w:val="163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F9D" w:rsidRPr="00EB3E61" w:rsidRDefault="00530F9D" w:rsidP="00530F9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Основное мероприятие </w:t>
            </w:r>
            <w:r w:rsidRPr="00EB3E61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AF2F6C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Бактериологическое исследование питьевой воды.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Бактериологическое исследование питьевой воды.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86287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2022-2027 годы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9D" w:rsidRPr="00EB3E61" w:rsidRDefault="00530F9D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Улучшение санитарной обстановки.</w:t>
            </w:r>
          </w:p>
        </w:tc>
      </w:tr>
      <w:tr w:rsidR="00530F9D" w:rsidRPr="00EB3E61" w:rsidTr="00530F9D">
        <w:trPr>
          <w:gridAfter w:val="1"/>
          <w:wAfter w:w="545" w:type="dxa"/>
          <w:trHeight w:val="1944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F9D" w:rsidRPr="00AF2F6C" w:rsidRDefault="00530F9D" w:rsidP="00530F9D">
            <w:pPr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Основное мероприятие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Default="00530F9D" w:rsidP="00AF2F6C">
            <w:pPr>
              <w:suppressAutoHyphens/>
              <w:ind w:firstLine="45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Выполнение других расходных обязательств в области коммунального хозяйства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Default="00530F9D" w:rsidP="0086287D">
            <w:pPr>
              <w:suppressAutoHyphens/>
              <w:ind w:firstLine="45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Выполнение других расходных обязательств в области коммунального хозяйства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86287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2022-2027 годы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86287D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9D" w:rsidRPr="00EB3E61" w:rsidRDefault="00530F9D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Снижение экологической нагрузки, улучшение санитарной обстановки.</w:t>
            </w:r>
          </w:p>
        </w:tc>
      </w:tr>
      <w:tr w:rsidR="00530F9D" w:rsidRPr="00EB3E61" w:rsidTr="000D3CB8">
        <w:trPr>
          <w:gridAfter w:val="1"/>
          <w:wAfter w:w="545" w:type="dxa"/>
          <w:trHeight w:val="266"/>
        </w:trPr>
        <w:tc>
          <w:tcPr>
            <w:tcW w:w="15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D" w:rsidRPr="00EB3E61" w:rsidRDefault="00530F9D" w:rsidP="000D3CB8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Подпрограмма 2 </w:t>
            </w:r>
            <w:r w:rsidRPr="00EB3E61">
              <w:rPr>
                <w:rFonts w:ascii="Times New Roman" w:hAnsi="Times New Roman"/>
                <w:b/>
                <w:bCs/>
                <w:lang w:eastAsia="zh-CN"/>
              </w:rPr>
              <w:t>«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Благоустройство</w:t>
            </w:r>
            <w:r w:rsidRPr="00EB3E61">
              <w:rPr>
                <w:rFonts w:ascii="Times New Roman" w:hAnsi="Times New Roman"/>
                <w:b/>
                <w:bCs/>
                <w:lang w:eastAsia="zh-CN"/>
              </w:rPr>
              <w:t>»</w:t>
            </w:r>
          </w:p>
        </w:tc>
      </w:tr>
      <w:tr w:rsidR="000D3CB8" w:rsidRPr="00EB3E61" w:rsidTr="00530F9D">
        <w:trPr>
          <w:gridAfter w:val="1"/>
          <w:wAfter w:w="545" w:type="dxa"/>
          <w:trHeight w:val="1482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CB8" w:rsidRPr="00EB3E61" w:rsidRDefault="000D3CB8" w:rsidP="000D3CB8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Основное мероприятие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EB3E61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AF2F6C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Уличное освещение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Уличное освещение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2022-2027 годы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надлежащее   содержание  территорий поселения,  объектов благоустройства и уличного освещения в поселении</w:t>
            </w:r>
          </w:p>
        </w:tc>
      </w:tr>
      <w:tr w:rsidR="000D3CB8" w:rsidRPr="00EB3E61" w:rsidTr="00530F9D">
        <w:trPr>
          <w:gridAfter w:val="1"/>
          <w:wAfter w:w="545" w:type="dxa"/>
          <w:trHeight w:val="1482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CB8" w:rsidRPr="00EB3E61" w:rsidRDefault="000D3CB8" w:rsidP="000D3CB8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Основное мероприятие  </w:t>
            </w:r>
            <w:r w:rsidRPr="00EB3E61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AF2F6C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Озеленение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Озеленение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2022-2027 годы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надлежащее   содержание  территорий поселения,  объектов благоустройства и озеленения</w:t>
            </w:r>
          </w:p>
        </w:tc>
      </w:tr>
      <w:tr w:rsidR="000D3CB8" w:rsidRPr="00EB3E61" w:rsidTr="00530F9D">
        <w:trPr>
          <w:gridAfter w:val="1"/>
          <w:wAfter w:w="545" w:type="dxa"/>
          <w:trHeight w:val="467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CB8" w:rsidRPr="00EB3E61" w:rsidRDefault="000D3CB8" w:rsidP="000D3CB8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Основное мероприятие </w:t>
            </w:r>
            <w:r w:rsidRPr="00EB3E61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AF2F6C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Содержание мест захоронения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Содержание мест захоронения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2022-2027 годы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 xml:space="preserve">надлежащее   содержание  кладбищ </w:t>
            </w:r>
          </w:p>
        </w:tc>
      </w:tr>
      <w:tr w:rsidR="000D3CB8" w:rsidRPr="00EB3E61" w:rsidTr="00530F9D">
        <w:trPr>
          <w:gridAfter w:val="1"/>
          <w:wAfter w:w="545" w:type="dxa"/>
          <w:trHeight w:val="111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CB8" w:rsidRPr="00EB3E61" w:rsidRDefault="000D3CB8" w:rsidP="000D3CB8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Основное мероприятие </w:t>
            </w:r>
            <w:r w:rsidRPr="00EB3E61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AF2F6C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Прочее благоустройство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Прочее благоустройство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2022-2027 годы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Администрация</w:t>
            </w:r>
            <w:r w:rsidRPr="00EB3E61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надлежащее   содержание  территорий поселения,  объектов благоустройства и озеленения</w:t>
            </w:r>
          </w:p>
        </w:tc>
      </w:tr>
      <w:tr w:rsidR="000D3CB8" w:rsidRPr="00EB3E61" w:rsidTr="00530F9D">
        <w:trPr>
          <w:gridAfter w:val="1"/>
          <w:wAfter w:w="545" w:type="dxa"/>
          <w:trHeight w:val="1482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CB8" w:rsidRPr="00EB3E61" w:rsidRDefault="000D3CB8" w:rsidP="000D3CB8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Основное мероприятие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EB3E61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AF2F6C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2022-2027 годы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Администраци</w:t>
            </w:r>
            <w:r w:rsidRPr="00EB3E61">
              <w:rPr>
                <w:rFonts w:ascii="Times New Roman" w:hAnsi="Times New Roman"/>
                <w:lang w:eastAsia="zh-CN"/>
              </w:rPr>
              <w:t xml:space="preserve">я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надлежащее   содержание  территорий поселения,  объектов благоустройства и озеленения</w:t>
            </w:r>
          </w:p>
        </w:tc>
      </w:tr>
      <w:tr w:rsidR="000D3CB8" w:rsidRPr="00EB3E61" w:rsidTr="00530F9D">
        <w:trPr>
          <w:gridAfter w:val="1"/>
          <w:wAfter w:w="545" w:type="dxa"/>
          <w:trHeight w:val="148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CB8" w:rsidRPr="00EB3E61" w:rsidRDefault="000D3CB8" w:rsidP="000D3CB8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Основное мероприятие</w:t>
            </w:r>
            <w:r>
              <w:rPr>
                <w:rFonts w:ascii="Times New Roman" w:hAnsi="Times New Roman"/>
                <w:lang w:eastAsia="zh-CN"/>
              </w:rPr>
              <w:t xml:space="preserve">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BB1776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Мероприятия по содержанию парков, скверов, находящихся на территории поселения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Мероприятия по содержанию парков, скверов, находящихся на территории поселения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2022-2027 годы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Администраци</w:t>
            </w:r>
            <w:r w:rsidRPr="00EB3E61">
              <w:rPr>
                <w:rFonts w:ascii="Times New Roman" w:hAnsi="Times New Roman"/>
                <w:lang w:eastAsia="zh-CN"/>
              </w:rPr>
              <w:t xml:space="preserve">я </w:t>
            </w:r>
            <w:r>
              <w:rPr>
                <w:rFonts w:ascii="Times New Roman" w:hAnsi="Times New Roman"/>
                <w:lang w:eastAsia="zh-CN"/>
              </w:rPr>
              <w:t>Караяшниковского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B8" w:rsidRPr="00EB3E61" w:rsidRDefault="000D3CB8" w:rsidP="0086287D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EB3E61">
              <w:rPr>
                <w:rFonts w:ascii="Times New Roman" w:hAnsi="Times New Roman"/>
                <w:lang w:eastAsia="zh-CN"/>
              </w:rPr>
              <w:t>надлежащее   содержание  территорий поселения,  объектов благоустройства и озеленения</w:t>
            </w:r>
          </w:p>
        </w:tc>
      </w:tr>
    </w:tbl>
    <w:p w:rsidR="00530F9D" w:rsidRDefault="00530F9D" w:rsidP="00E76FDA">
      <w:pPr>
        <w:autoSpaceDE w:val="0"/>
        <w:autoSpaceDN w:val="0"/>
        <w:adjustRightInd w:val="0"/>
        <w:ind w:firstLine="709"/>
        <w:rPr>
          <w:rFonts w:cs="Arial"/>
        </w:rPr>
      </w:pPr>
    </w:p>
    <w:p w:rsidR="00E76FDA" w:rsidRPr="003A3EAE" w:rsidRDefault="00E76FDA" w:rsidP="00E76FDA">
      <w:pPr>
        <w:autoSpaceDE w:val="0"/>
        <w:autoSpaceDN w:val="0"/>
        <w:adjustRightInd w:val="0"/>
        <w:ind w:firstLine="709"/>
        <w:rPr>
          <w:rFonts w:cs="Arial"/>
        </w:rPr>
      </w:pPr>
    </w:p>
    <w:p w:rsidR="00E76FDA" w:rsidRPr="003A3EAE" w:rsidRDefault="00E76FDA" w:rsidP="00E76FDA">
      <w:pPr>
        <w:autoSpaceDE w:val="0"/>
        <w:autoSpaceDN w:val="0"/>
        <w:adjustRightInd w:val="0"/>
        <w:ind w:firstLine="7938"/>
        <w:rPr>
          <w:rFonts w:cs="Arial"/>
        </w:rPr>
      </w:pPr>
      <w:r w:rsidRPr="003A3EAE">
        <w:rPr>
          <w:rFonts w:cs="Arial"/>
        </w:rPr>
        <w:br w:type="page"/>
      </w:r>
    </w:p>
    <w:p w:rsidR="000D3CB8" w:rsidRDefault="000D3CB8" w:rsidP="000D3CB8">
      <w:pPr>
        <w:ind w:left="9072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B327CB">
        <w:rPr>
          <w:rFonts w:ascii="Times New Roman" w:hAnsi="Times New Roman"/>
        </w:rPr>
        <w:t xml:space="preserve">риложение № </w:t>
      </w:r>
      <w:r>
        <w:rPr>
          <w:rFonts w:ascii="Times New Roman" w:hAnsi="Times New Roman"/>
        </w:rPr>
        <w:t>3</w:t>
      </w:r>
    </w:p>
    <w:p w:rsidR="000D3CB8" w:rsidRDefault="000D3CB8" w:rsidP="000D3CB8">
      <w:pPr>
        <w:ind w:left="9639" w:firstLine="0"/>
        <w:rPr>
          <w:rFonts w:ascii="Times New Roman" w:hAnsi="Times New Roman"/>
        </w:rPr>
      </w:pPr>
      <w:r w:rsidRPr="00B327CB">
        <w:rPr>
          <w:rFonts w:ascii="Times New Roman" w:hAnsi="Times New Roman"/>
        </w:rPr>
        <w:t xml:space="preserve">к муниципальной </w:t>
      </w:r>
      <w:r>
        <w:rPr>
          <w:rFonts w:ascii="Times New Roman" w:hAnsi="Times New Roman"/>
        </w:rPr>
        <w:t>п</w:t>
      </w:r>
      <w:r w:rsidRPr="00B327CB">
        <w:rPr>
          <w:rFonts w:ascii="Times New Roman" w:hAnsi="Times New Roman"/>
        </w:rPr>
        <w:t xml:space="preserve">рограмме </w:t>
      </w:r>
      <w:r>
        <w:rPr>
          <w:rFonts w:ascii="Times New Roman" w:hAnsi="Times New Roman"/>
        </w:rPr>
        <w:t xml:space="preserve">Караяшниковского </w:t>
      </w:r>
      <w:r w:rsidRPr="00B327CB">
        <w:rPr>
          <w:rFonts w:ascii="Times New Roman" w:hAnsi="Times New Roman"/>
        </w:rPr>
        <w:t xml:space="preserve">сельского поселения Ольховатского муниципального района Воронежской области </w:t>
      </w:r>
      <w:r w:rsidRPr="00A80952">
        <w:rPr>
          <w:rFonts w:ascii="Times New Roman" w:hAnsi="Times New Roman"/>
        </w:rPr>
        <w:t>«Обеспечение качественными жилищно-коммунальными услугами населения Караяшниковского сельского поселения Ольховатского муниципального района Воронежской области»</w:t>
      </w:r>
      <w:r>
        <w:rPr>
          <w:rFonts w:ascii="Times New Roman" w:hAnsi="Times New Roman"/>
        </w:rPr>
        <w:t xml:space="preserve"> </w:t>
      </w:r>
    </w:p>
    <w:p w:rsidR="000D3CB8" w:rsidRPr="003A3EAE" w:rsidRDefault="000D3CB8" w:rsidP="000D3CB8">
      <w:pPr>
        <w:ind w:left="9639" w:firstLine="0"/>
        <w:rPr>
          <w:rFonts w:cs="Arial"/>
        </w:rPr>
      </w:pPr>
    </w:p>
    <w:p w:rsidR="000D3CB8" w:rsidRDefault="00E76FDA" w:rsidP="00E76FDA">
      <w:pPr>
        <w:suppressAutoHyphens/>
        <w:ind w:firstLine="0"/>
        <w:jc w:val="center"/>
        <w:rPr>
          <w:rFonts w:ascii="Times New Roman" w:hAnsi="Times New Roman"/>
          <w:b/>
          <w:lang w:eastAsia="zh-CN"/>
        </w:rPr>
      </w:pPr>
      <w:r w:rsidRPr="00C379D5">
        <w:rPr>
          <w:rFonts w:ascii="Times New Roman" w:hAnsi="Times New Roman"/>
          <w:b/>
          <w:lang w:eastAsia="zh-CN"/>
        </w:rPr>
        <w:t xml:space="preserve">Расходы бюджета на реализацию муниципальной программы </w:t>
      </w:r>
    </w:p>
    <w:p w:rsidR="000D3CB8" w:rsidRDefault="00BB1776" w:rsidP="00E76FDA">
      <w:pPr>
        <w:suppressAutoHyphens/>
        <w:ind w:firstLine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Караяшниковского</w:t>
      </w:r>
      <w:r w:rsidR="00E76FDA">
        <w:rPr>
          <w:rFonts w:ascii="Times New Roman" w:hAnsi="Times New Roman"/>
          <w:b/>
          <w:lang w:eastAsia="zh-CN"/>
        </w:rPr>
        <w:t xml:space="preserve"> сельского поселения Ольховатского муниципального района Воронежской области</w:t>
      </w:r>
    </w:p>
    <w:p w:rsidR="00E76FDA" w:rsidRPr="00C379D5" w:rsidRDefault="00E76FDA" w:rsidP="00E76FDA">
      <w:pPr>
        <w:suppressAutoHyphens/>
        <w:ind w:firstLine="0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C379D5">
        <w:rPr>
          <w:rFonts w:ascii="Times New Roman" w:hAnsi="Times New Roman"/>
          <w:b/>
          <w:lang w:eastAsia="zh-CN"/>
        </w:rPr>
        <w:t xml:space="preserve"> «Обеспечение качественными жилищно-коммунальными услугами населения </w:t>
      </w:r>
      <w:r w:rsidR="00BB1776">
        <w:rPr>
          <w:rFonts w:ascii="Times New Roman" w:hAnsi="Times New Roman"/>
          <w:b/>
          <w:lang w:eastAsia="zh-CN"/>
        </w:rPr>
        <w:t xml:space="preserve">Караяшниковского </w:t>
      </w:r>
      <w:r>
        <w:rPr>
          <w:rFonts w:ascii="Times New Roman" w:hAnsi="Times New Roman"/>
          <w:b/>
          <w:lang w:eastAsia="zh-CN"/>
        </w:rPr>
        <w:t>сельского поселения Ольховатского муниципального района Воронежской области</w:t>
      </w:r>
      <w:r w:rsidRPr="00C379D5">
        <w:rPr>
          <w:rFonts w:ascii="Times New Roman" w:hAnsi="Times New Roman"/>
          <w:b/>
          <w:lang w:eastAsia="zh-CN"/>
        </w:rPr>
        <w:t xml:space="preserve"> и основные направления благоустройства»</w:t>
      </w:r>
    </w:p>
    <w:p w:rsidR="00E76FDA" w:rsidRDefault="00E76FDA" w:rsidP="00E76FDA">
      <w:pPr>
        <w:ind w:firstLine="709"/>
        <w:rPr>
          <w:rFonts w:cs="Arial"/>
        </w:rPr>
      </w:pPr>
    </w:p>
    <w:p w:rsidR="00036B1C" w:rsidRPr="003A3EAE" w:rsidRDefault="00036B1C" w:rsidP="00E76FDA">
      <w:pPr>
        <w:ind w:firstLine="709"/>
        <w:rPr>
          <w:rFonts w:cs="Arial"/>
        </w:rPr>
      </w:pPr>
    </w:p>
    <w:tbl>
      <w:tblPr>
        <w:tblW w:w="14175" w:type="dxa"/>
        <w:tblInd w:w="108" w:type="dxa"/>
        <w:tblLayout w:type="fixed"/>
        <w:tblLook w:val="0000"/>
      </w:tblPr>
      <w:tblGrid>
        <w:gridCol w:w="1539"/>
        <w:gridCol w:w="2404"/>
        <w:gridCol w:w="8"/>
        <w:gridCol w:w="18"/>
        <w:gridCol w:w="1959"/>
        <w:gridCol w:w="8"/>
        <w:gridCol w:w="18"/>
        <w:gridCol w:w="1250"/>
        <w:gridCol w:w="8"/>
        <w:gridCol w:w="10"/>
        <w:gridCol w:w="8"/>
        <w:gridCol w:w="1108"/>
        <w:gridCol w:w="8"/>
        <w:gridCol w:w="14"/>
        <w:gridCol w:w="1112"/>
        <w:gridCol w:w="8"/>
        <w:gridCol w:w="16"/>
        <w:gridCol w:w="1110"/>
        <w:gridCol w:w="16"/>
        <w:gridCol w:w="8"/>
        <w:gridCol w:w="1127"/>
        <w:gridCol w:w="7"/>
        <w:gridCol w:w="1275"/>
        <w:gridCol w:w="1136"/>
      </w:tblGrid>
      <w:tr w:rsidR="00E76FDA" w:rsidRPr="00C379D5" w:rsidTr="00036B1C">
        <w:trPr>
          <w:trHeight w:val="457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муниципальной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программы,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основного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ответственного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исполнителя,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главного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распорядителя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средств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бюджета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поселения</w:t>
            </w:r>
          </w:p>
          <w:p w:rsidR="00E76FDA" w:rsidRPr="003819E5" w:rsidRDefault="00E76FDA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19E5">
              <w:rPr>
                <w:rFonts w:ascii="Times New Roman" w:hAnsi="Times New Roman"/>
                <w:sz w:val="20"/>
                <w:szCs w:val="20"/>
                <w:lang w:eastAsia="zh-CN"/>
              </w:rPr>
              <w:t>(далее - ГРБС)</w:t>
            </w:r>
          </w:p>
        </w:tc>
        <w:tc>
          <w:tcPr>
            <w:tcW w:w="82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DA" w:rsidRPr="00C379D5" w:rsidRDefault="00E76FDA" w:rsidP="00BB1776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Расходы бюджета </w:t>
            </w:r>
            <w:r w:rsidR="00BB177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сельского поселения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Ольховатского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Воронежской области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по годам реализации муниципальной программы (тыс. руб.), годы</w:t>
            </w:r>
          </w:p>
        </w:tc>
      </w:tr>
      <w:tr w:rsidR="00036B1C" w:rsidRPr="00C379D5" w:rsidTr="00036B1C">
        <w:trPr>
          <w:trHeight w:val="457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3819E5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69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DA" w:rsidRPr="00C379D5" w:rsidRDefault="00E76FDA" w:rsidP="003819E5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годам реализации муниципальной программы</w:t>
            </w:r>
          </w:p>
        </w:tc>
      </w:tr>
      <w:tr w:rsidR="00036B1C" w:rsidRPr="00C379D5" w:rsidTr="00036B1C">
        <w:trPr>
          <w:trHeight w:val="457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B8" w:rsidRPr="00C379D5" w:rsidRDefault="000D3CB8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B8" w:rsidRPr="00C379D5" w:rsidRDefault="000D3CB8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CB8" w:rsidRPr="006D6BE9" w:rsidRDefault="000D3CB8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5B0A9B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B8" w:rsidRPr="00C379D5" w:rsidRDefault="000D3CB8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CB8" w:rsidRPr="00C379D5" w:rsidRDefault="000D3CB8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CB8" w:rsidRPr="00C379D5" w:rsidRDefault="000D3CB8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</w:tr>
      <w:tr w:rsidR="00036B1C" w:rsidRPr="00C379D5" w:rsidTr="00036B1C">
        <w:trPr>
          <w:trHeight w:val="22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</w:tr>
      <w:tr w:rsidR="00036B1C" w:rsidRPr="00C379D5" w:rsidTr="00036B1C">
        <w:trPr>
          <w:trHeight w:val="228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</w:t>
            </w:r>
          </w:p>
          <w:p w:rsidR="000D3CB8" w:rsidRPr="00C379D5" w:rsidRDefault="000D3CB8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программа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«Обеспечение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:rsidR="000D3CB8" w:rsidRPr="00C379D5" w:rsidRDefault="000D3CB8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качественными</w:t>
            </w:r>
          </w:p>
          <w:p w:rsidR="000D3CB8" w:rsidRPr="00C379D5" w:rsidRDefault="000D3CB8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жилищно-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коммунальными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услугами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населения</w:t>
            </w:r>
          </w:p>
          <w:p w:rsidR="000D3CB8" w:rsidRPr="00C379D5" w:rsidRDefault="000D3CB8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Караяшниковского</w:t>
            </w:r>
          </w:p>
          <w:p w:rsidR="000D3CB8" w:rsidRPr="00C379D5" w:rsidRDefault="00036B1C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</w:t>
            </w:r>
            <w:r w:rsidR="000D3CB8"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ельского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0D3CB8"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 района Воронежской области</w:t>
            </w:r>
            <w:r w:rsidR="000D3CB8"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и</w:t>
            </w:r>
          </w:p>
          <w:p w:rsidR="000D3CB8" w:rsidRPr="00C379D5" w:rsidRDefault="000D3CB8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основные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направления</w:t>
            </w:r>
          </w:p>
          <w:p w:rsidR="000D3CB8" w:rsidRDefault="000D3CB8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благоустройства»</w:t>
            </w:r>
          </w:p>
          <w:p w:rsidR="00036B1C" w:rsidRPr="00C379D5" w:rsidRDefault="00036B1C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2646,0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1658,4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467F72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399,3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467F72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399,3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63,0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CB8" w:rsidRPr="00C379D5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CB8" w:rsidRPr="00C379D5" w:rsidRDefault="00AE1BA4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63,0</w:t>
            </w:r>
          </w:p>
        </w:tc>
      </w:tr>
      <w:tr w:rsidR="00036B1C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</w:t>
            </w:r>
          </w:p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ГРБС: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CB8" w:rsidRPr="00C379D5" w:rsidRDefault="000D3CB8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CB8" w:rsidRPr="00C379D5" w:rsidRDefault="000D3CB8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AE1BA4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AE1BA4" w:rsidRPr="00C379D5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района Воронежской области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2646,0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1658,4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399,3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399,3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63,0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63,0</w:t>
            </w:r>
          </w:p>
        </w:tc>
      </w:tr>
      <w:tr w:rsidR="000D3CB8" w:rsidRPr="00C379D5" w:rsidTr="00036B1C">
        <w:trPr>
          <w:trHeight w:val="403"/>
        </w:trPr>
        <w:tc>
          <w:tcPr>
            <w:tcW w:w="141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B8" w:rsidRPr="00C379D5" w:rsidRDefault="000D3CB8" w:rsidP="00036B1C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36B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Подпрограмма</w:t>
            </w:r>
            <w:r w:rsidR="00036B1C" w:rsidRPr="00036B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1</w:t>
            </w:r>
            <w:r w:rsidR="00036B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«Мероприятия в области коммунального хозяйства»</w:t>
            </w:r>
          </w:p>
        </w:tc>
      </w:tr>
      <w:tr w:rsidR="00036B1C" w:rsidRPr="00C379D5" w:rsidTr="00036B1C">
        <w:trPr>
          <w:trHeight w:val="228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36B1C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Основное</w:t>
            </w:r>
          </w:p>
          <w:p w:rsidR="00036B1C" w:rsidRPr="00C379D5" w:rsidRDefault="00036B1C" w:rsidP="003819E5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1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B1C" w:rsidRPr="00C379D5" w:rsidRDefault="00036B1C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Поддержание</w:t>
            </w:r>
          </w:p>
          <w:p w:rsidR="00036B1C" w:rsidRPr="00C379D5" w:rsidRDefault="00036B1C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объектов</w:t>
            </w:r>
          </w:p>
          <w:p w:rsidR="00036B1C" w:rsidRPr="00C379D5" w:rsidRDefault="00036B1C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водопроводного</w:t>
            </w:r>
          </w:p>
          <w:p w:rsidR="00036B1C" w:rsidRPr="00C379D5" w:rsidRDefault="00036B1C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хозяйства</w:t>
            </w:r>
          </w:p>
          <w:p w:rsidR="00036B1C" w:rsidRPr="00C379D5" w:rsidRDefault="00036B1C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поселения в</w:t>
            </w:r>
          </w:p>
          <w:p w:rsidR="00036B1C" w:rsidRPr="00C379D5" w:rsidRDefault="00036B1C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состоянии, соответствующем нормативам и санитарным требованиям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36B1C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AE1BA4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040DFE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AE1BA4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040DFE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B1C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B1C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036B1C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36B1C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B1C" w:rsidRPr="00C379D5" w:rsidRDefault="00036B1C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36B1C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36B1C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36B1C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36B1C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36B1C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1C" w:rsidRPr="00C379D5" w:rsidRDefault="00036B1C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B1C" w:rsidRPr="00C379D5" w:rsidRDefault="00036B1C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B1C" w:rsidRPr="00C379D5" w:rsidRDefault="00036B1C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AE1BA4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BA4" w:rsidRPr="00C379D5" w:rsidRDefault="00AE1BA4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AE1BA4" w:rsidRPr="00C379D5" w:rsidRDefault="00AE1BA4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района Воронежской области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 мероприятие 2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Бактериологическое исследование питьевой воды.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FE" w:rsidRPr="00C379D5" w:rsidRDefault="00040DFE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040DFE" w:rsidRPr="00C379D5" w:rsidRDefault="00040DFE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района Воронежской области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FE" w:rsidRPr="00C379D5" w:rsidRDefault="00040DFE" w:rsidP="00F42830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AE1BA4" w:rsidRPr="00C379D5" w:rsidTr="00036B1C">
        <w:trPr>
          <w:trHeight w:val="220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1BA4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Основное мероприятие 3</w:t>
            </w:r>
          </w:p>
          <w:p w:rsidR="00AE1BA4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E1BA4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E1BA4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E1BA4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E1BA4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E1BA4" w:rsidRPr="00C379D5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BA4" w:rsidRPr="00036B1C" w:rsidRDefault="00AE1BA4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36B1C">
              <w:rPr>
                <w:rFonts w:ascii="Times New Roman" w:hAnsi="Times New Roman"/>
                <w:sz w:val="20"/>
                <w:szCs w:val="20"/>
                <w:lang w:eastAsia="zh-CN"/>
              </w:rPr>
              <w:t>Выполнение других расходных обязательств в области коммунального хозяйства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154,1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154,1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040DFE" w:rsidRPr="00C379D5" w:rsidTr="00036B1C">
        <w:trPr>
          <w:trHeight w:val="450"/>
        </w:trPr>
        <w:tc>
          <w:tcPr>
            <w:tcW w:w="1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0DFE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DFE" w:rsidRPr="00C379D5" w:rsidRDefault="00040DFE" w:rsidP="00F42830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AE1BA4" w:rsidRPr="00C379D5" w:rsidTr="00036B1C">
        <w:trPr>
          <w:trHeight w:val="1140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1BA4" w:rsidRDefault="00AE1BA4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A4" w:rsidRPr="00C379D5" w:rsidRDefault="00AE1BA4" w:rsidP="00036B1C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AE1BA4" w:rsidRPr="00C379D5" w:rsidRDefault="00AE1BA4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района Воронежской области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154,1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154,1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BA4" w:rsidRPr="00C379D5" w:rsidRDefault="00AE1BA4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040DFE" w:rsidRPr="00C379D5" w:rsidTr="00036B1C">
        <w:trPr>
          <w:trHeight w:val="276"/>
        </w:trPr>
        <w:tc>
          <w:tcPr>
            <w:tcW w:w="14175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36B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Подпрограмма 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«Благоустройство»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</w:t>
            </w:r>
          </w:p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1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Уличное</w:t>
            </w:r>
          </w:p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освещение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AE1BA4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1684,9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AE1BA4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753,3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AE1BA4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389,3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AE1BA4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389,3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AE1BA4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AE1BA4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AE1BA4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336FB5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FB5" w:rsidRPr="00C379D5" w:rsidRDefault="00336FB5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336FB5" w:rsidRPr="00C379D5" w:rsidRDefault="00336FB5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Воронежской области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1684,9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753,3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389,3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389,3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Основное</w:t>
            </w:r>
          </w:p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2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Озеленение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040DFE" w:rsidRPr="00C379D5" w:rsidRDefault="00040DFE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района Воронежской области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</w:t>
            </w:r>
          </w:p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3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Содержание</w:t>
            </w:r>
          </w:p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</w:t>
            </w:r>
          </w:p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захоронения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336FB5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110,0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336FB5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100</w:t>
            </w:r>
            <w:r w:rsidR="00040DF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336FB5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040DF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336FB5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040DF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336FB5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040DF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336FB5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040DF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336FB5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040DF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336FB5" w:rsidRPr="00C379D5" w:rsidTr="00036B1C">
        <w:trPr>
          <w:trHeight w:val="22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FB5" w:rsidRPr="00C379D5" w:rsidRDefault="00336FB5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336FB5" w:rsidRPr="00C379D5" w:rsidRDefault="00336FB5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района Воронежской области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110,0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</w:t>
            </w:r>
          </w:p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4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Прочее</w:t>
            </w:r>
          </w:p>
          <w:p w:rsidR="00040DFE" w:rsidRPr="00C379D5" w:rsidRDefault="00040DFE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336FB5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621,0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336FB5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57C1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040DFE" w:rsidRPr="00C379D5" w:rsidTr="00036B1C">
        <w:trPr>
          <w:trHeight w:val="487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336FB5" w:rsidRPr="00C379D5" w:rsidTr="00036B1C">
        <w:trPr>
          <w:trHeight w:val="743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FB5" w:rsidRPr="00C379D5" w:rsidRDefault="00336FB5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336FB5" w:rsidRPr="00C379D5" w:rsidRDefault="00336FB5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района Воронежской области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621,0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6FB5" w:rsidRPr="00C379D5" w:rsidRDefault="00336FB5" w:rsidP="003050F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040DFE" w:rsidRPr="00C379D5" w:rsidTr="00036B1C">
        <w:trPr>
          <w:trHeight w:val="228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 мероприятие 5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C341EB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040DFE" w:rsidRPr="00C379D5" w:rsidTr="00036B1C">
        <w:trPr>
          <w:trHeight w:val="487"/>
        </w:trPr>
        <w:tc>
          <w:tcPr>
            <w:tcW w:w="1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040DFE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040DFE" w:rsidRPr="00C379D5" w:rsidTr="00036B1C">
        <w:trPr>
          <w:trHeight w:val="79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DFE" w:rsidRPr="00C379D5" w:rsidRDefault="00040DFE" w:rsidP="00036B1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040DFE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040DFE" w:rsidRPr="00C379D5" w:rsidRDefault="00040DFE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района Воронежской области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2,0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C341EB" w:rsidP="000018C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DFE" w:rsidRPr="00C379D5" w:rsidRDefault="00C341EB" w:rsidP="00DE710F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C341EB" w:rsidRPr="00C379D5" w:rsidTr="00036B1C">
        <w:trPr>
          <w:trHeight w:val="228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Основное</w:t>
            </w:r>
          </w:p>
          <w:p w:rsidR="00C341EB" w:rsidRPr="00C379D5" w:rsidRDefault="00C341EB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6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EB" w:rsidRPr="00C379D5" w:rsidRDefault="00C341EB" w:rsidP="00036B1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Мероприятия по содержанию парков, скверов находящихся на территории сельского 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C341EB" w:rsidRPr="00C379D5" w:rsidTr="00036B1C">
        <w:trPr>
          <w:trHeight w:val="487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3819E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C341EB" w:rsidRPr="00C379D5" w:rsidTr="00036B1C">
        <w:trPr>
          <w:trHeight w:val="1417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3819E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</w:t>
            </w:r>
          </w:p>
          <w:p w:rsidR="00C341EB" w:rsidRPr="00C379D5" w:rsidRDefault="00C341EB" w:rsidP="0086287D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Ольховатского муниципального района Воронежской области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1EB" w:rsidRPr="00C379D5" w:rsidRDefault="00C341EB" w:rsidP="006C0EF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</w:tbl>
    <w:p w:rsidR="00523510" w:rsidRDefault="00523510" w:rsidP="00E76FDA">
      <w:pPr>
        <w:ind w:firstLine="7797"/>
        <w:jc w:val="right"/>
        <w:rPr>
          <w:rFonts w:cs="Arial"/>
        </w:rPr>
      </w:pPr>
    </w:p>
    <w:p w:rsidR="00036B1C" w:rsidRDefault="00E76FDA" w:rsidP="00036B1C">
      <w:pPr>
        <w:ind w:left="9072" w:firstLine="0"/>
        <w:jc w:val="right"/>
        <w:rPr>
          <w:rFonts w:ascii="Times New Roman" w:hAnsi="Times New Roman"/>
        </w:rPr>
      </w:pPr>
      <w:r w:rsidRPr="003A3EAE">
        <w:rPr>
          <w:rFonts w:cs="Arial"/>
        </w:rPr>
        <w:br w:type="page"/>
      </w:r>
      <w:r w:rsidRPr="003A3EAE">
        <w:rPr>
          <w:rFonts w:cs="Arial"/>
        </w:rPr>
        <w:lastRenderedPageBreak/>
        <w:t xml:space="preserve"> </w:t>
      </w:r>
      <w:r w:rsidR="00036B1C">
        <w:rPr>
          <w:rFonts w:ascii="Times New Roman" w:hAnsi="Times New Roman"/>
        </w:rPr>
        <w:t>П</w:t>
      </w:r>
      <w:r w:rsidR="00036B1C" w:rsidRPr="00B327CB">
        <w:rPr>
          <w:rFonts w:ascii="Times New Roman" w:hAnsi="Times New Roman"/>
        </w:rPr>
        <w:t xml:space="preserve">риложение № </w:t>
      </w:r>
      <w:r w:rsidR="00036B1C">
        <w:rPr>
          <w:rFonts w:ascii="Times New Roman" w:hAnsi="Times New Roman"/>
        </w:rPr>
        <w:t>4</w:t>
      </w:r>
    </w:p>
    <w:p w:rsidR="00036B1C" w:rsidRDefault="00036B1C" w:rsidP="00036B1C">
      <w:pPr>
        <w:ind w:left="9639" w:firstLine="0"/>
        <w:rPr>
          <w:rFonts w:ascii="Times New Roman" w:hAnsi="Times New Roman"/>
        </w:rPr>
      </w:pPr>
      <w:r w:rsidRPr="00B327CB">
        <w:rPr>
          <w:rFonts w:ascii="Times New Roman" w:hAnsi="Times New Roman"/>
        </w:rPr>
        <w:t xml:space="preserve">к муниципальной </w:t>
      </w:r>
      <w:r>
        <w:rPr>
          <w:rFonts w:ascii="Times New Roman" w:hAnsi="Times New Roman"/>
        </w:rPr>
        <w:t>п</w:t>
      </w:r>
      <w:r w:rsidRPr="00B327CB">
        <w:rPr>
          <w:rFonts w:ascii="Times New Roman" w:hAnsi="Times New Roman"/>
        </w:rPr>
        <w:t xml:space="preserve">рограмме </w:t>
      </w:r>
      <w:r>
        <w:rPr>
          <w:rFonts w:ascii="Times New Roman" w:hAnsi="Times New Roman"/>
        </w:rPr>
        <w:t xml:space="preserve">Караяшниковского </w:t>
      </w:r>
      <w:r w:rsidRPr="00B327CB">
        <w:rPr>
          <w:rFonts w:ascii="Times New Roman" w:hAnsi="Times New Roman"/>
        </w:rPr>
        <w:t xml:space="preserve">сельского поселения Ольховатского муниципального района Воронежской области </w:t>
      </w:r>
      <w:r w:rsidRPr="00A80952">
        <w:rPr>
          <w:rFonts w:ascii="Times New Roman" w:hAnsi="Times New Roman"/>
        </w:rPr>
        <w:t>«Обеспечение качественными жилищно-коммунальными услугами населения Караяшниковского сельского поселения Ольховатского муниципального района Воронежской области»</w:t>
      </w:r>
      <w:r>
        <w:rPr>
          <w:rFonts w:ascii="Times New Roman" w:hAnsi="Times New Roman"/>
        </w:rPr>
        <w:t xml:space="preserve"> </w:t>
      </w:r>
    </w:p>
    <w:p w:rsidR="00E76FDA" w:rsidRPr="00C379D5" w:rsidRDefault="00E76FDA" w:rsidP="00E76FDA">
      <w:pPr>
        <w:ind w:firstLine="7797"/>
        <w:jc w:val="right"/>
        <w:rPr>
          <w:rFonts w:ascii="Times New Roman" w:hAnsi="Times New Roman"/>
        </w:rPr>
      </w:pPr>
    </w:p>
    <w:p w:rsidR="00D95B96" w:rsidRDefault="00D95B96" w:rsidP="00E76FDA">
      <w:pPr>
        <w:suppressAutoHyphens/>
        <w:ind w:firstLine="0"/>
        <w:jc w:val="center"/>
        <w:rPr>
          <w:rFonts w:ascii="Times New Roman" w:hAnsi="Times New Roman"/>
          <w:b/>
          <w:lang w:eastAsia="zh-CN"/>
        </w:rPr>
      </w:pPr>
      <w:r w:rsidRPr="00D95B96">
        <w:rPr>
          <w:rFonts w:ascii="Times New Roman" w:hAnsi="Times New Roman"/>
          <w:b/>
          <w:lang w:eastAsia="zh-CN"/>
        </w:rPr>
        <w:t xml:space="preserve">Финансовое обеспечение и прогнозная (справочная) оценка расходов федерального, областного бюджетов и бюджета Караяшниковского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 </w:t>
      </w:r>
      <w:r w:rsidR="00E76FDA" w:rsidRPr="002869AF">
        <w:rPr>
          <w:rFonts w:ascii="Times New Roman" w:hAnsi="Times New Roman"/>
          <w:b/>
          <w:lang w:eastAsia="zh-CN"/>
        </w:rPr>
        <w:t xml:space="preserve">«Обеспечение качественными жилищно-коммунальными услугами населения </w:t>
      </w:r>
      <w:r w:rsidR="00523510" w:rsidRPr="002869AF">
        <w:rPr>
          <w:rFonts w:ascii="Times New Roman" w:hAnsi="Times New Roman"/>
          <w:b/>
          <w:lang w:eastAsia="zh-CN"/>
        </w:rPr>
        <w:t>Караяшниковского</w:t>
      </w:r>
      <w:r w:rsidR="00E76FDA" w:rsidRPr="002869AF">
        <w:rPr>
          <w:rFonts w:ascii="Times New Roman" w:hAnsi="Times New Roman"/>
          <w:b/>
          <w:lang w:eastAsia="zh-CN"/>
        </w:rPr>
        <w:t xml:space="preserve"> </w:t>
      </w:r>
    </w:p>
    <w:p w:rsidR="00E76FDA" w:rsidRDefault="00E76FDA" w:rsidP="00E76FDA">
      <w:pPr>
        <w:suppressAutoHyphens/>
        <w:ind w:firstLine="0"/>
        <w:jc w:val="center"/>
        <w:rPr>
          <w:rFonts w:ascii="Times New Roman" w:hAnsi="Times New Roman"/>
          <w:b/>
          <w:lang w:eastAsia="zh-CN"/>
        </w:rPr>
      </w:pPr>
      <w:r w:rsidRPr="002869AF">
        <w:rPr>
          <w:rFonts w:ascii="Times New Roman" w:hAnsi="Times New Roman"/>
          <w:b/>
          <w:lang w:eastAsia="zh-CN"/>
        </w:rPr>
        <w:t>сельского поселения Ольховатского муниципального района Воронежской области и основные направления благоустройства»</w:t>
      </w:r>
    </w:p>
    <w:p w:rsidR="00D95B96" w:rsidRPr="002869AF" w:rsidRDefault="00D95B96" w:rsidP="00E76FDA">
      <w:pPr>
        <w:suppressAutoHyphens/>
        <w:ind w:firstLine="0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E76FDA" w:rsidRPr="002869AF" w:rsidRDefault="00E76FDA" w:rsidP="00E76FDA">
      <w:pPr>
        <w:suppressAutoHyphens/>
        <w:ind w:firstLine="0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tbl>
      <w:tblPr>
        <w:tblpPr w:leftFromText="180" w:rightFromText="180" w:vertAnchor="text" w:tblpY="1"/>
        <w:tblOverlap w:val="never"/>
        <w:tblW w:w="18668" w:type="dxa"/>
        <w:tblInd w:w="108" w:type="dxa"/>
        <w:tblLayout w:type="fixed"/>
        <w:tblLook w:val="0000"/>
      </w:tblPr>
      <w:tblGrid>
        <w:gridCol w:w="1423"/>
        <w:gridCol w:w="2510"/>
        <w:gridCol w:w="10"/>
        <w:gridCol w:w="24"/>
        <w:gridCol w:w="1666"/>
        <w:gridCol w:w="16"/>
        <w:gridCol w:w="13"/>
        <w:gridCol w:w="6"/>
        <w:gridCol w:w="1099"/>
        <w:gridCol w:w="16"/>
        <w:gridCol w:w="13"/>
        <w:gridCol w:w="6"/>
        <w:gridCol w:w="1099"/>
        <w:gridCol w:w="16"/>
        <w:gridCol w:w="13"/>
        <w:gridCol w:w="6"/>
        <w:gridCol w:w="1099"/>
        <w:gridCol w:w="16"/>
        <w:gridCol w:w="13"/>
        <w:gridCol w:w="6"/>
        <w:gridCol w:w="1099"/>
        <w:gridCol w:w="16"/>
        <w:gridCol w:w="13"/>
        <w:gridCol w:w="6"/>
        <w:gridCol w:w="1102"/>
        <w:gridCol w:w="8"/>
        <w:gridCol w:w="6"/>
        <w:gridCol w:w="12"/>
        <w:gridCol w:w="6"/>
        <w:gridCol w:w="433"/>
        <w:gridCol w:w="614"/>
        <w:gridCol w:w="197"/>
        <w:gridCol w:w="11"/>
        <w:gridCol w:w="21"/>
        <w:gridCol w:w="268"/>
        <w:gridCol w:w="868"/>
        <w:gridCol w:w="236"/>
        <w:gridCol w:w="450"/>
        <w:gridCol w:w="425"/>
        <w:gridCol w:w="418"/>
        <w:gridCol w:w="425"/>
        <w:gridCol w:w="418"/>
        <w:gridCol w:w="425"/>
        <w:gridCol w:w="418"/>
        <w:gridCol w:w="843"/>
        <w:gridCol w:w="860"/>
      </w:tblGrid>
      <w:tr w:rsidR="00B73571" w:rsidRPr="00C379D5" w:rsidTr="00B73571">
        <w:trPr>
          <w:gridAfter w:val="10"/>
          <w:wAfter w:w="4918" w:type="dxa"/>
          <w:trHeight w:val="17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</w:t>
            </w:r>
          </w:p>
          <w:p w:rsidR="00E76FDA" w:rsidRPr="00C379D5" w:rsidRDefault="00E76FDA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муниципальной</w:t>
            </w:r>
          </w:p>
          <w:p w:rsidR="00E76FDA" w:rsidRPr="00C379D5" w:rsidRDefault="00E76FDA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программы,</w:t>
            </w:r>
          </w:p>
          <w:p w:rsidR="00E76FDA" w:rsidRPr="00C379D5" w:rsidRDefault="00E76FDA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основного</w:t>
            </w:r>
          </w:p>
          <w:p w:rsidR="00E76FDA" w:rsidRPr="00C379D5" w:rsidRDefault="00E76FDA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Источники</w:t>
            </w:r>
          </w:p>
          <w:p w:rsidR="00E76FDA" w:rsidRPr="00C379D5" w:rsidRDefault="00E76FDA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ресурсного</w:t>
            </w:r>
          </w:p>
          <w:p w:rsidR="00E76FDA" w:rsidRPr="00C379D5" w:rsidRDefault="00E76FDA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обеспечения</w:t>
            </w:r>
          </w:p>
        </w:tc>
        <w:tc>
          <w:tcPr>
            <w:tcW w:w="81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DA" w:rsidRPr="00C379D5" w:rsidRDefault="00E76FDA" w:rsidP="00D95B96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Оценка расходов, тыс. руб.</w:t>
            </w:r>
          </w:p>
        </w:tc>
      </w:tr>
      <w:tr w:rsidR="00B73571" w:rsidRPr="00C379D5" w:rsidTr="00B73571">
        <w:trPr>
          <w:gridAfter w:val="10"/>
          <w:wAfter w:w="4918" w:type="dxa"/>
          <w:trHeight w:val="17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DA" w:rsidRPr="00C379D5" w:rsidRDefault="00E76FDA" w:rsidP="00D95B96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698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DA" w:rsidRPr="00C379D5" w:rsidRDefault="00E76FDA" w:rsidP="00D95B96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годам реализации муниципальной программы</w:t>
            </w:r>
          </w:p>
        </w:tc>
      </w:tr>
      <w:tr w:rsidR="00B73571" w:rsidRPr="00C379D5" w:rsidTr="00B73571">
        <w:trPr>
          <w:gridAfter w:val="10"/>
          <w:wAfter w:w="4918" w:type="dxa"/>
          <w:trHeight w:val="17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B73571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="00B73571">
              <w:rPr>
                <w:rFonts w:ascii="Times New Roman" w:hAnsi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B73571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="00B73571">
              <w:rPr>
                <w:rFonts w:ascii="Times New Roman" w:hAnsi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6" w:rsidRPr="00C379D5" w:rsidRDefault="00D95B96" w:rsidP="00B73571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B73571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6" w:rsidRPr="00C379D5" w:rsidRDefault="00D95B96" w:rsidP="00B73571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B73571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B96" w:rsidRPr="00C379D5" w:rsidRDefault="00D95B96" w:rsidP="00B73571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B73571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B96" w:rsidRPr="00C379D5" w:rsidRDefault="00D95B96" w:rsidP="00B73571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B73571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</w:tr>
      <w:tr w:rsidR="00B73571" w:rsidRPr="00C379D5" w:rsidTr="00B73571">
        <w:trPr>
          <w:gridAfter w:val="10"/>
          <w:wAfter w:w="4918" w:type="dxa"/>
          <w:trHeight w:val="1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6" w:rsidRPr="00C379D5" w:rsidRDefault="00B73571" w:rsidP="00D95B96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6" w:rsidRPr="00C379D5" w:rsidRDefault="00B73571" w:rsidP="00B73571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B96" w:rsidRPr="00C379D5" w:rsidRDefault="00B73571" w:rsidP="00B73571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B96" w:rsidRPr="00C379D5" w:rsidRDefault="00D95B96" w:rsidP="00B73571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B7357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</w:tr>
      <w:tr w:rsidR="00467F72" w:rsidRPr="00C379D5" w:rsidTr="00B73571">
        <w:trPr>
          <w:gridAfter w:val="10"/>
          <w:wAfter w:w="4918" w:type="dxa"/>
          <w:trHeight w:val="342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</w:t>
            </w:r>
          </w:p>
          <w:p w:rsidR="00467F72" w:rsidRPr="00C379D5" w:rsidRDefault="00467F72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программа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«Обеспечение</w:t>
            </w:r>
          </w:p>
          <w:p w:rsidR="00467F72" w:rsidRPr="00C379D5" w:rsidRDefault="00467F72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качественными</w:t>
            </w:r>
          </w:p>
          <w:p w:rsidR="00467F72" w:rsidRPr="00C379D5" w:rsidRDefault="00467F72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жилищно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коммунальными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услугами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населения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Караяшниковского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сельского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поселения Ольховатского муниципального района Воронежской области</w:t>
            </w:r>
          </w:p>
          <w:p w:rsidR="00467F72" w:rsidRPr="00C379D5" w:rsidRDefault="00467F72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основные</w:t>
            </w:r>
          </w:p>
          <w:p w:rsidR="00467F72" w:rsidRPr="00C379D5" w:rsidRDefault="00467F72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направления</w:t>
            </w:r>
          </w:p>
          <w:p w:rsidR="00467F72" w:rsidRPr="00C379D5" w:rsidRDefault="00467F72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благоустройства»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</w:t>
            </w:r>
          </w:p>
          <w:p w:rsidR="00467F72" w:rsidRPr="00C379D5" w:rsidRDefault="00467F72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числе: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AE1BA4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264</w:t>
            </w:r>
            <w:r w:rsidR="00AE1BA4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1658,4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399,3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7F72" w:rsidRPr="00C379D5" w:rsidRDefault="00467F72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399,3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72" w:rsidRDefault="00467F72" w:rsidP="00AE1BA4">
            <w:r w:rsidRPr="00B65C1F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AE1BA4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Pr="00B65C1F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F72" w:rsidRDefault="00467F72" w:rsidP="00AE1BA4">
            <w:r w:rsidRPr="00B65C1F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AE1BA4">
              <w:rPr>
                <w:rFonts w:ascii="Times New Roman" w:hAnsi="Times New Roman"/>
                <w:sz w:val="20"/>
                <w:szCs w:val="20"/>
                <w:lang w:eastAsia="zh-CN"/>
              </w:rPr>
              <w:t>3.</w:t>
            </w:r>
            <w:r w:rsidRPr="00B65C1F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F72" w:rsidRPr="00C379D5" w:rsidRDefault="00467F72" w:rsidP="00AE1BA4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AE1BA4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</w:tr>
      <w:tr w:rsidR="00B73571" w:rsidRPr="00C379D5" w:rsidTr="00B73571">
        <w:trPr>
          <w:gridAfter w:val="10"/>
          <w:wAfter w:w="4918" w:type="dxa"/>
          <w:trHeight w:val="34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</w:t>
            </w:r>
          </w:p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10"/>
          <w:wAfter w:w="4918" w:type="dxa"/>
          <w:trHeight w:val="273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1014,9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338,3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338,3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338,3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</w:tr>
      <w:tr w:rsidR="00AE1BA4" w:rsidRPr="00C379D5" w:rsidTr="00B73571">
        <w:trPr>
          <w:gridAfter w:val="10"/>
          <w:wAfter w:w="4918" w:type="dxa"/>
          <w:trHeight w:val="26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AE1BA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AE1BA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AE1BA4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AE1BA4" w:rsidRPr="00C379D5" w:rsidRDefault="00AE1BA4" w:rsidP="00AE1BA4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AE1BA4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1631,1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AE1BA4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1320,1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A4" w:rsidRPr="00C379D5" w:rsidRDefault="00AE1BA4" w:rsidP="00AE1BA4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1BA4" w:rsidRPr="00C379D5" w:rsidRDefault="00AE1BA4" w:rsidP="00AE1BA4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61,0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1BA4" w:rsidRDefault="00AE1BA4" w:rsidP="00AE1BA4">
            <w:r w:rsidRPr="00B65C1F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Pr="00B65C1F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BA4" w:rsidRDefault="00AE1BA4" w:rsidP="00AE1BA4">
            <w:r w:rsidRPr="00B65C1F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3.</w:t>
            </w:r>
            <w:r w:rsidRPr="00B65C1F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BA4" w:rsidRPr="00C379D5" w:rsidRDefault="00AE1BA4" w:rsidP="00AE1BA4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63,0</w:t>
            </w:r>
          </w:p>
        </w:tc>
      </w:tr>
      <w:tr w:rsidR="00B73571" w:rsidRPr="00C379D5" w:rsidTr="00B73571">
        <w:trPr>
          <w:gridAfter w:val="10"/>
          <w:wAfter w:w="4918" w:type="dxa"/>
          <w:trHeight w:val="26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D95B96" w:rsidRPr="00C379D5" w:rsidTr="00B73571">
        <w:trPr>
          <w:gridAfter w:val="15"/>
          <w:wAfter w:w="6283" w:type="dxa"/>
          <w:trHeight w:val="17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B96" w:rsidRPr="00C379D5" w:rsidRDefault="00D95B96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10962" w:type="dxa"/>
            <w:gridSpan w:val="3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B96" w:rsidRPr="00482ACC" w:rsidRDefault="00D95B96" w:rsidP="00D95B96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482AC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Подпрограмма 1 «Мероприятия в области коммунального хозяйства»</w:t>
            </w:r>
          </w:p>
        </w:tc>
      </w:tr>
      <w:tr w:rsidR="00B73571" w:rsidRPr="00C379D5" w:rsidTr="00B73571">
        <w:trPr>
          <w:gridAfter w:val="10"/>
          <w:wAfter w:w="4918" w:type="dxa"/>
          <w:trHeight w:val="353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</w:t>
            </w:r>
          </w:p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1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Поддержание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объектов</w:t>
            </w:r>
          </w:p>
          <w:p w:rsidR="00B73571" w:rsidRPr="00C379D5" w:rsidRDefault="00B73571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водопроводного</w:t>
            </w:r>
          </w:p>
          <w:p w:rsidR="00B73571" w:rsidRPr="00C379D5" w:rsidRDefault="00B73571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хозяйства</w:t>
            </w:r>
          </w:p>
          <w:p w:rsidR="00B73571" w:rsidRPr="00C379D5" w:rsidRDefault="00B73571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поселения в</w:t>
            </w:r>
          </w:p>
          <w:p w:rsidR="00B73571" w:rsidRPr="00C379D5" w:rsidRDefault="00B73571" w:rsidP="00D95B96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состоянии,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соответствующем нормативам и санитарным требованиям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всего, в том</w:t>
            </w:r>
          </w:p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числе: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467F72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467F72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B73571" w:rsidRPr="00C379D5" w:rsidTr="00B73571">
        <w:trPr>
          <w:gridAfter w:val="10"/>
          <w:wAfter w:w="4918" w:type="dxa"/>
          <w:trHeight w:val="353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B73571" w:rsidRPr="00C379D5" w:rsidTr="00B73571">
        <w:trPr>
          <w:gridAfter w:val="10"/>
          <w:wAfter w:w="4918" w:type="dxa"/>
          <w:trHeight w:val="228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областной </w:t>
            </w:r>
          </w:p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67F72" w:rsidRPr="00C379D5" w:rsidTr="00B73571">
        <w:trPr>
          <w:gridAfter w:val="10"/>
          <w:wAfter w:w="4918" w:type="dxa"/>
          <w:trHeight w:val="273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3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B73571" w:rsidRPr="00C379D5" w:rsidTr="00B73571">
        <w:trPr>
          <w:gridAfter w:val="10"/>
          <w:wAfter w:w="4918" w:type="dxa"/>
          <w:trHeight w:val="18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B73571" w:rsidRPr="00C379D5" w:rsidTr="00B73571">
        <w:trPr>
          <w:gridAfter w:val="10"/>
          <w:wAfter w:w="4918" w:type="dxa"/>
          <w:trHeight w:val="41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 мероприятие 2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Бактериологическое исследование питьевой воды.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</w:t>
            </w:r>
          </w:p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числе: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3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1" w:rsidRPr="00C379D5" w:rsidRDefault="004F51E9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B73571" w:rsidRPr="00C379D5" w:rsidTr="00B73571">
        <w:trPr>
          <w:gridAfter w:val="10"/>
          <w:wAfter w:w="4918" w:type="dxa"/>
          <w:trHeight w:val="410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B73571" w:rsidRPr="00C379D5" w:rsidTr="00B73571">
        <w:trPr>
          <w:gridAfter w:val="10"/>
          <w:wAfter w:w="4918" w:type="dxa"/>
          <w:trHeight w:val="410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областной </w:t>
            </w:r>
          </w:p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71" w:rsidRPr="00C379D5" w:rsidRDefault="00B73571" w:rsidP="00D95B9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10"/>
          <w:wAfter w:w="4918" w:type="dxa"/>
          <w:trHeight w:val="410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3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4F51E9" w:rsidRPr="00C379D5" w:rsidTr="00B73571">
        <w:trPr>
          <w:gridAfter w:val="10"/>
          <w:wAfter w:w="4918" w:type="dxa"/>
          <w:trHeight w:val="470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6C0EF6">
        <w:trPr>
          <w:gridAfter w:val="3"/>
          <w:wAfter w:w="2121" w:type="dxa"/>
          <w:trHeight w:val="12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3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Выполнение других расходных обязательств в области коммунального хозяйства</w:t>
            </w:r>
          </w:p>
        </w:tc>
        <w:tc>
          <w:tcPr>
            <w:tcW w:w="17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</w:t>
            </w:r>
          </w:p>
          <w:p w:rsidR="004F51E9" w:rsidRPr="00C379D5" w:rsidRDefault="004F51E9" w:rsidP="004F51E9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числе: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154,1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4,1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E9" w:rsidRPr="00C379D5" w:rsidRDefault="00467F72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  <w:gridSpan w:val="2"/>
            <w:vMerge w:val="restart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3"/>
          <w:wAfter w:w="2121" w:type="dxa"/>
          <w:trHeight w:val="430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Default="004F51E9" w:rsidP="004F51E9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  <w:gridSpan w:val="2"/>
            <w:vMerge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3"/>
          <w:wAfter w:w="2121" w:type="dxa"/>
          <w:trHeight w:val="240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Default="004F51E9" w:rsidP="004F51E9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областной 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  <w:gridSpan w:val="2"/>
            <w:vMerge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67F72" w:rsidRPr="00C379D5" w:rsidTr="006C0EF6">
        <w:trPr>
          <w:gridAfter w:val="3"/>
          <w:wAfter w:w="2121" w:type="dxa"/>
          <w:trHeight w:val="135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67F72" w:rsidRDefault="00467F72" w:rsidP="00467F72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154,1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154,1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72" w:rsidRPr="00C379D5" w:rsidRDefault="00467F72" w:rsidP="00467F72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67F72" w:rsidRPr="00C379D5" w:rsidRDefault="00467F72" w:rsidP="00467F72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  <w:gridSpan w:val="2"/>
            <w:vMerge/>
          </w:tcPr>
          <w:p w:rsidR="00467F72" w:rsidRPr="00C379D5" w:rsidRDefault="00467F72" w:rsidP="00467F72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/>
          </w:tcPr>
          <w:p w:rsidR="00467F72" w:rsidRPr="00C379D5" w:rsidRDefault="00467F72" w:rsidP="00467F72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/>
          </w:tcPr>
          <w:p w:rsidR="00467F72" w:rsidRPr="00C379D5" w:rsidRDefault="00467F72" w:rsidP="00467F72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3"/>
          <w:wAfter w:w="2121" w:type="dxa"/>
          <w:trHeight w:val="135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Default="004F51E9" w:rsidP="004F51E9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  <w:gridSpan w:val="2"/>
            <w:vMerge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  <w:vMerge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trHeight w:val="105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327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202352" w:rsidRDefault="004F51E9" w:rsidP="004F51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20235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Подпрограмма 2 «Благоустройство»</w:t>
            </w:r>
          </w:p>
        </w:tc>
        <w:tc>
          <w:tcPr>
            <w:tcW w:w="686" w:type="dxa"/>
            <w:gridSpan w:val="2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gridSpan w:val="2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10"/>
          <w:wAfter w:w="4918" w:type="dxa"/>
          <w:trHeight w:val="342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1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Уличное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освещение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числе: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1684,9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753,3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AE1BA4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389,3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AE1BA4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389,3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AE1BA4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AE1BA4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AE1BA4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</w:tr>
      <w:tr w:rsidR="004F51E9" w:rsidRPr="00C379D5" w:rsidTr="00B73571">
        <w:trPr>
          <w:gridAfter w:val="10"/>
          <w:wAfter w:w="4918" w:type="dxa"/>
          <w:trHeight w:val="34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10"/>
          <w:wAfter w:w="4918" w:type="dxa"/>
          <w:trHeight w:val="40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1014,9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338,3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Default="00467F72" w:rsidP="004F51E9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338,3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Default="00467F72" w:rsidP="004F51E9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338,3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Default="00467F72" w:rsidP="004F51E9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Default="00467F72" w:rsidP="004F51E9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Default="00467F72" w:rsidP="004F51E9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F51E9" w:rsidRPr="00C379D5" w:rsidTr="00B73571">
        <w:trPr>
          <w:gridAfter w:val="10"/>
          <w:wAfter w:w="4918" w:type="dxa"/>
          <w:trHeight w:val="388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670,0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415,0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</w:t>
            </w:r>
            <w:r w:rsidR="004F51E9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</w:tr>
      <w:tr w:rsidR="004F51E9" w:rsidRPr="00C379D5" w:rsidTr="00B73571">
        <w:trPr>
          <w:gridAfter w:val="10"/>
          <w:wAfter w:w="4918" w:type="dxa"/>
          <w:trHeight w:val="410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10"/>
          <w:wAfter w:w="4918" w:type="dxa"/>
          <w:trHeight w:val="342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2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Озеленение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4F51E9" w:rsidRPr="00C379D5" w:rsidTr="00B73571">
        <w:trPr>
          <w:gridAfter w:val="10"/>
          <w:wAfter w:w="4918" w:type="dxa"/>
          <w:trHeight w:val="365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10"/>
          <w:wAfter w:w="4918" w:type="dxa"/>
          <w:trHeight w:val="216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10"/>
          <w:wAfter w:w="4918" w:type="dxa"/>
          <w:trHeight w:val="388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4F51E9" w:rsidRPr="00C379D5" w:rsidTr="00B73571">
        <w:trPr>
          <w:gridAfter w:val="10"/>
          <w:wAfter w:w="4918" w:type="dxa"/>
          <w:trHeight w:val="125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353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</w:t>
            </w:r>
          </w:p>
          <w:p w:rsidR="00151585" w:rsidRPr="00C379D5" w:rsidRDefault="00151585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3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Содержание</w:t>
            </w:r>
          </w:p>
          <w:p w:rsidR="00151585" w:rsidRPr="00C379D5" w:rsidRDefault="00151585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</w:t>
            </w:r>
          </w:p>
          <w:p w:rsidR="00151585" w:rsidRPr="00C379D5" w:rsidRDefault="00151585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захоронения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,в том</w:t>
            </w:r>
          </w:p>
          <w:p w:rsidR="00151585" w:rsidRPr="00C379D5" w:rsidRDefault="00151585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числе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110,0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151585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467F72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151585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Default="00467F72"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151585" w:rsidRPr="00D0650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Default="00467F72" w:rsidP="00467F72"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151585" w:rsidRPr="00D0650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Default="00467F72"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151585" w:rsidRPr="00D0650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</w:tr>
      <w:tr w:rsidR="004F51E9" w:rsidRPr="00C379D5" w:rsidTr="00B73571">
        <w:trPr>
          <w:gridAfter w:val="10"/>
          <w:wAfter w:w="4918" w:type="dxa"/>
          <w:trHeight w:val="353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F51E9" w:rsidRPr="00C379D5" w:rsidTr="00B73571">
        <w:trPr>
          <w:gridAfter w:val="10"/>
          <w:wAfter w:w="4918" w:type="dxa"/>
          <w:trHeight w:val="17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</w:t>
            </w:r>
          </w:p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1E9" w:rsidRPr="00C379D5" w:rsidRDefault="004F51E9" w:rsidP="004F51E9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67F72" w:rsidRPr="00C379D5" w:rsidTr="00B73571">
        <w:trPr>
          <w:gridAfter w:val="10"/>
          <w:wAfter w:w="4918" w:type="dxa"/>
          <w:trHeight w:val="26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110,0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467F72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Default="00467F72" w:rsidP="00467F72"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D0650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7F72" w:rsidRDefault="00467F72" w:rsidP="00467F72"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D0650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7F72" w:rsidRDefault="00467F72" w:rsidP="00467F72"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D0650E"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</w:p>
        </w:tc>
      </w:tr>
      <w:tr w:rsidR="00151585" w:rsidRPr="00C379D5" w:rsidTr="00B73571">
        <w:trPr>
          <w:gridAfter w:val="10"/>
          <w:wAfter w:w="4918" w:type="dxa"/>
          <w:trHeight w:val="308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342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4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Прочее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числе: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467F72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621,0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467F72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151585" w:rsidRPr="00C379D5" w:rsidTr="00B73571">
        <w:trPr>
          <w:gridAfter w:val="10"/>
          <w:wAfter w:w="4918" w:type="dxa"/>
          <w:trHeight w:val="353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17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26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467F72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621,0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F72" w:rsidRPr="00C379D5" w:rsidRDefault="00467F72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151585" w:rsidRPr="00C379D5" w:rsidTr="00B73571">
        <w:trPr>
          <w:gridAfter w:val="10"/>
          <w:wAfter w:w="4918" w:type="dxa"/>
          <w:trHeight w:val="18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 мероприятие 5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числе: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 мероприятие 6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Мероприятия по содержанию парков, скверов находящихся на территории сельского поселения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числе: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федеральный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местный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1,0</w:t>
            </w:r>
          </w:p>
        </w:tc>
      </w:tr>
      <w:tr w:rsidR="00151585" w:rsidRPr="00C379D5" w:rsidTr="00B73571">
        <w:trPr>
          <w:gridAfter w:val="10"/>
          <w:wAfter w:w="4918" w:type="dxa"/>
          <w:trHeight w:val="361"/>
        </w:trPr>
        <w:tc>
          <w:tcPr>
            <w:tcW w:w="14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</w:t>
            </w:r>
          </w:p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79D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фонды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85" w:rsidRPr="00C379D5" w:rsidRDefault="00151585" w:rsidP="00151585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C0771F" w:rsidRDefault="00202352" w:rsidP="00B73571">
      <w:pPr>
        <w:sectPr w:rsidR="00C0771F" w:rsidSect="00AF2F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567" w:right="709" w:bottom="851" w:left="1134" w:header="426" w:footer="720" w:gutter="0"/>
          <w:cols w:space="720"/>
        </w:sectPr>
      </w:pPr>
      <w:r>
        <w:lastRenderedPageBreak/>
        <w:br w:type="textWrapping" w:clear="all"/>
      </w:r>
      <w:r>
        <w:tab/>
      </w:r>
    </w:p>
    <w:p w:rsidR="00B73571" w:rsidRDefault="00B73571" w:rsidP="00B73571">
      <w:pPr>
        <w:ind w:left="6237" w:firstLine="99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B327CB">
        <w:rPr>
          <w:rFonts w:ascii="Times New Roman" w:hAnsi="Times New Roman"/>
        </w:rPr>
        <w:t xml:space="preserve">риложение № </w:t>
      </w:r>
      <w:r>
        <w:rPr>
          <w:rFonts w:ascii="Times New Roman" w:hAnsi="Times New Roman"/>
        </w:rPr>
        <w:t>5</w:t>
      </w:r>
    </w:p>
    <w:p w:rsidR="00B73571" w:rsidRDefault="00B73571" w:rsidP="00B73571">
      <w:pPr>
        <w:ind w:left="4536" w:firstLine="0"/>
        <w:rPr>
          <w:rFonts w:ascii="Times New Roman" w:hAnsi="Times New Roman"/>
        </w:rPr>
      </w:pPr>
      <w:r w:rsidRPr="00B327CB">
        <w:rPr>
          <w:rFonts w:ascii="Times New Roman" w:hAnsi="Times New Roman"/>
        </w:rPr>
        <w:t xml:space="preserve">к муниципальной </w:t>
      </w:r>
      <w:r>
        <w:rPr>
          <w:rFonts w:ascii="Times New Roman" w:hAnsi="Times New Roman"/>
        </w:rPr>
        <w:t>п</w:t>
      </w:r>
      <w:r w:rsidRPr="00B327CB">
        <w:rPr>
          <w:rFonts w:ascii="Times New Roman" w:hAnsi="Times New Roman"/>
        </w:rPr>
        <w:t xml:space="preserve">рограмме </w:t>
      </w:r>
      <w:r>
        <w:rPr>
          <w:rFonts w:ascii="Times New Roman" w:hAnsi="Times New Roman"/>
        </w:rPr>
        <w:t xml:space="preserve">Караяшниковского </w:t>
      </w:r>
      <w:r w:rsidRPr="00B327CB">
        <w:rPr>
          <w:rFonts w:ascii="Times New Roman" w:hAnsi="Times New Roman"/>
        </w:rPr>
        <w:t xml:space="preserve">сельского поселения Ольховатского муниципального района Воронежской области </w:t>
      </w:r>
      <w:r w:rsidRPr="00A80952">
        <w:rPr>
          <w:rFonts w:ascii="Times New Roman" w:hAnsi="Times New Roman"/>
        </w:rPr>
        <w:t>«Обеспечение качественными жилищно-коммунальными услугами населения Караяшниковского сельского поселения Ольховатского муниципального района Воронежской области»</w:t>
      </w:r>
      <w:r>
        <w:rPr>
          <w:rFonts w:ascii="Times New Roman" w:hAnsi="Times New Roman"/>
        </w:rPr>
        <w:t xml:space="preserve"> </w:t>
      </w:r>
    </w:p>
    <w:p w:rsidR="00B73571" w:rsidRDefault="00B73571" w:rsidP="00D552AB">
      <w:pPr>
        <w:ind w:firstLine="540"/>
        <w:jc w:val="center"/>
      </w:pPr>
    </w:p>
    <w:p w:rsidR="00D552AB" w:rsidRPr="00D552AB" w:rsidRDefault="00DB21F8" w:rsidP="00D552AB">
      <w:pPr>
        <w:ind w:firstLine="540"/>
        <w:jc w:val="center"/>
        <w:rPr>
          <w:rFonts w:ascii="Times New Roman" w:hAnsi="Times New Roman"/>
          <w:b/>
          <w:color w:val="000000"/>
        </w:rPr>
      </w:pPr>
      <w:hyperlink r:id="rId18" w:history="1">
        <w:r w:rsidR="00D552AB" w:rsidRPr="00D552AB">
          <w:rPr>
            <w:rFonts w:ascii="Times New Roman" w:hAnsi="Times New Roman"/>
            <w:b/>
            <w:color w:val="000000"/>
          </w:rPr>
          <w:t>Порядок</w:t>
        </w:r>
      </w:hyperlink>
    </w:p>
    <w:p w:rsidR="00D552AB" w:rsidRPr="00D552AB" w:rsidRDefault="00D552AB" w:rsidP="00D552AB">
      <w:pPr>
        <w:ind w:firstLine="540"/>
        <w:jc w:val="center"/>
        <w:rPr>
          <w:rFonts w:ascii="Times New Roman" w:hAnsi="Times New Roman"/>
          <w:b/>
          <w:shd w:val="clear" w:color="auto" w:fill="FFFFFF"/>
        </w:rPr>
      </w:pPr>
      <w:r w:rsidRPr="00D552AB">
        <w:rPr>
          <w:rFonts w:ascii="Times New Roman" w:hAnsi="Times New Roman"/>
          <w:b/>
        </w:rPr>
        <w:t xml:space="preserve"> </w:t>
      </w:r>
      <w:r w:rsidRPr="00D552AB">
        <w:rPr>
          <w:rFonts w:ascii="Times New Roman" w:hAnsi="Times New Roman"/>
          <w:b/>
          <w:shd w:val="clear" w:color="auto" w:fill="FFFFFF"/>
        </w:rPr>
        <w:t xml:space="preserve">предоставления за счет средств бюджета </w:t>
      </w:r>
      <w:r>
        <w:rPr>
          <w:rFonts w:ascii="Times New Roman" w:hAnsi="Times New Roman"/>
          <w:b/>
          <w:shd w:val="clear" w:color="auto" w:fill="FFFFFF"/>
        </w:rPr>
        <w:t>Караяшниковского</w:t>
      </w:r>
      <w:r w:rsidRPr="00D552AB">
        <w:rPr>
          <w:rFonts w:ascii="Times New Roman" w:hAnsi="Times New Roman"/>
          <w:b/>
          <w:shd w:val="clear" w:color="auto" w:fill="FFFFFF"/>
        </w:rPr>
        <w:t xml:space="preserve"> сельского поселения Ольховатского муниципального района Воронежской области субсидий на компенсацию части потерь в доходах  и (или) возмещения затрат организациям и индивидуальным  предпринимателям, предоставляющим населению услуги по водоснабжению по тарифам.</w:t>
      </w:r>
    </w:p>
    <w:p w:rsidR="00D552AB" w:rsidRPr="00D552AB" w:rsidRDefault="00D552AB" w:rsidP="00D552A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552AB" w:rsidRPr="00D552AB" w:rsidRDefault="00D552AB" w:rsidP="00D552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2A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Pr="00D55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предоставления за счет средств бюджета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Караяшниковского</w:t>
      </w:r>
      <w:r w:rsidRPr="00D55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Ольховатского муниципального района  Воронежской области (далее – бюджет поселения) субсидий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</w:r>
      <w:r w:rsidRPr="00D552AB">
        <w:rPr>
          <w:rFonts w:ascii="Times New Roman" w:hAnsi="Times New Roman" w:cs="Times New Roman"/>
          <w:sz w:val="24"/>
          <w:szCs w:val="24"/>
        </w:rPr>
        <w:t xml:space="preserve"> (далее - Порядок, Субсидии), разработанный в соответствии со </w:t>
      </w:r>
      <w:hyperlink r:id="rId19" w:history="1">
        <w:r w:rsidRPr="00D552AB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D552A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устанавливает: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- категории и критерии отбора лиц, имеющих право на получение Субсидий;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D552AB" w:rsidRPr="00D552AB" w:rsidRDefault="00D552AB" w:rsidP="00D552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552AB">
        <w:rPr>
          <w:rFonts w:ascii="Times New Roman" w:hAnsi="Times New Roman" w:cs="Times New Roman"/>
          <w:sz w:val="24"/>
          <w:szCs w:val="24"/>
        </w:rPr>
        <w:t xml:space="preserve">порядок возврата Субсидий в </w:t>
      </w:r>
      <w:r w:rsidRPr="00D552AB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 поселения</w:t>
      </w:r>
      <w:r w:rsidRPr="00D552AB">
        <w:rPr>
          <w:rFonts w:ascii="Times New Roman" w:hAnsi="Times New Roman" w:cs="Times New Roman"/>
          <w:sz w:val="24"/>
          <w:szCs w:val="24"/>
        </w:rPr>
        <w:t xml:space="preserve"> в случае нарушения условий, установленных при их предоставлении;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- положения об обязательной проверке главным распорядителем бюджетных средств, предоставляющим Субсидии, и органом внутреннего муниципального финансового контроля соблюдения условий, целей и порядка предоставления Субсидий их получателями.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D552AB">
        <w:rPr>
          <w:rFonts w:ascii="Times New Roman" w:hAnsi="Times New Roman" w:cs="Times New Roman"/>
          <w:sz w:val="24"/>
          <w:szCs w:val="24"/>
        </w:rPr>
        <w:t xml:space="preserve">1.2. Целью предоставления Субсидий является </w:t>
      </w:r>
      <w:r w:rsidRPr="00D552AB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компенсация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</w:r>
      <w:r w:rsidRPr="00D552AB">
        <w:rPr>
          <w:rFonts w:ascii="Times New Roman" w:hAnsi="Times New Roman" w:cs="Times New Roman"/>
          <w:sz w:val="24"/>
          <w:szCs w:val="24"/>
        </w:rPr>
        <w:t xml:space="preserve"> (далее – Организация).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1.3. Главным распорядителем средств бюджета поселения, предусмотренных на предоставление Субсидий,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Караяшниковского</w:t>
      </w:r>
      <w:r w:rsidRPr="00D552A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(далее – Администрация).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1.4. Субсидии предоставляются Администрацией в соответствии со сводной бюджетной росписью в пределах бюджетных ассигнований, предусмотренных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Караяшниковского</w:t>
      </w:r>
      <w:r w:rsidRPr="00D552A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о бюджете поселения на соответствующий финансовый год на цели, указанные в настоящем Порядке.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1.5. Право на получение Субсидий имеют юридические лица и индивидуальные предприниматели, осуществляющие населению услуги </w:t>
      </w:r>
      <w:r w:rsidRPr="00D552AB">
        <w:rPr>
          <w:rFonts w:ascii="Times New Roman" w:hAnsi="Times New Roman" w:cs="Times New Roman"/>
          <w:sz w:val="24"/>
          <w:szCs w:val="24"/>
          <w:shd w:val="clear" w:color="auto" w:fill="FFFFFF"/>
        </w:rPr>
        <w:t>по водоснабжению, на компенсацию части потерь в доходах и (или) возмещения затрат вследствие регулирования тарифов на услуги по водоснабжению</w:t>
      </w:r>
      <w:r w:rsidRPr="00D552A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Караяшниковского</w:t>
      </w:r>
      <w:r w:rsidRPr="00D552A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по регулируемым тарифам, установленным исполнительным органом государственной власти Воронежской области.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1.6. Критериями отбора получателей Субсидий являются: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а) осуществление Организацией услуг по водоснабжению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Караяшниковского </w:t>
      </w:r>
      <w:r w:rsidRPr="00D552AB">
        <w:rPr>
          <w:rFonts w:ascii="Times New Roman" w:hAnsi="Times New Roman" w:cs="Times New Roman"/>
          <w:sz w:val="24"/>
          <w:szCs w:val="24"/>
        </w:rPr>
        <w:t>сельского поселения Ольховатского муниципального района Воронежской области по регулируемым тарифам;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б) наличие лицензий на осуществление данного вида деятельности;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Pr="00D552AB">
        <w:rPr>
          <w:rFonts w:ascii="Times New Roman" w:hAnsi="Times New Roman" w:cs="Times New Roman"/>
          <w:sz w:val="24"/>
          <w:szCs w:val="24"/>
        </w:rPr>
        <w:t>рганизация должна соответствовать на первое число месяца, предшествующего месяцу, в котором планируется заключение соглашения, следующим требованиям: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lastRenderedPageBreak/>
        <w:t>-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- у Организации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 бюджетом Воронежской области;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- Организация - юридическое лицо не должна находиться в процессе реорганизации, ликвидации, банкротства, а Организация - индивидуальный предприниматель не должна прекращать деятельность в качестве индивидуального предпринимателя;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-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- Организация не должна получать средства из бюджета </w:t>
      </w:r>
      <w:r>
        <w:rPr>
          <w:rFonts w:ascii="Times New Roman" w:hAnsi="Times New Roman" w:cs="Times New Roman"/>
          <w:sz w:val="24"/>
          <w:szCs w:val="24"/>
        </w:rPr>
        <w:t>Караяшниковского</w:t>
      </w:r>
      <w:r w:rsidRPr="00D552A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на основании иных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Караяшниковского</w:t>
      </w:r>
      <w:r w:rsidRPr="00D552A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на цели указанные в п.1.2. раздела 1 настоящего Порядка.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2AB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D552AB" w:rsidRPr="00D552AB" w:rsidRDefault="00D552AB" w:rsidP="00D552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  <w:r w:rsidRPr="00D552AB">
        <w:rPr>
          <w:rFonts w:ascii="Times New Roman" w:hAnsi="Times New Roman" w:cs="Times New Roman"/>
          <w:sz w:val="24"/>
          <w:szCs w:val="24"/>
        </w:rPr>
        <w:t>2.1. Для получения Субсидий Организация представляет в Администрацию следующие документы: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а) заявку на предоставление субсидии, объема финансирования, подписанную руководителем Организации и заверенную печатью Организации;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б) расчет обоснование потребности финансирования из бюджета поселения потерь в доходах вследствие регулирования тарифов на осуществление населению услуг по водоснабжению по форме,  согласно приложению №2 к настоящему Порядку.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К расчетам Организация прилагает документальное обоснование (справку), подтверждающую произведенные Организацией затраты, на возмещение которых предоставляется субсидия, заверенную надлежащим образом. Руководитель Организации несет полную ответственность за полноту и достоверность предоставляемой информации.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2.2. Получатели Субсидий вправе представить по собственной инициативе: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- справку налогового органа об исполнении налогоплательщиком (плательщиком сбора, налоговым агентом) обязанности по уплате налогов, сборов, пеней, штрафов, процентов, срок исполнения по которым наступил в соответствии с законодательством Российской Федерации;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- копию выписки из Единого государственного реестра юридических лиц или Единого государственного реестра индивидуальных предпринимателей по состоянию не ранее чем на первое число месяца, предшествующего месяцу, в котором планируется заключение соглашения.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В случае если Организация не представила по собственной инициативе указанные в настоящем пункте документы,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2.3. Администрация регистрирует представляемые заявки в журнале, который должен быть пронумерован, прошнурован и скреплен печатью администрации </w:t>
      </w:r>
      <w:r>
        <w:rPr>
          <w:rFonts w:ascii="Times New Roman" w:hAnsi="Times New Roman" w:cs="Times New Roman"/>
          <w:sz w:val="24"/>
          <w:szCs w:val="24"/>
        </w:rPr>
        <w:t>Караяшниковского</w:t>
      </w:r>
      <w:r w:rsidRPr="00D552A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области, рассматривает документы и в течение 10 рабочих дней с даты регистрации заявки, администрация  принимает решение о предоставлении Субсидий либо отказе в их предоставлении.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lastRenderedPageBreak/>
        <w:t>Получатель Субсидии должен быть проинформирован о принятом решении в течение 5 дней со дня его принятия.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2.4. Основаниями для отказа в предоставлении Субсидий являются: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Организацией документов требованиям, определенным </w:t>
      </w:r>
      <w:hyperlink w:anchor="P73" w:history="1">
        <w:r w:rsidRPr="00D552AB">
          <w:rPr>
            <w:rFonts w:ascii="Times New Roman" w:hAnsi="Times New Roman" w:cs="Times New Roman"/>
            <w:sz w:val="24"/>
            <w:szCs w:val="24"/>
          </w:rPr>
          <w:t xml:space="preserve">пунктом 2.1. раздела </w:t>
        </w:r>
      </w:hyperlink>
      <w:r w:rsidRPr="00D552AB">
        <w:rPr>
          <w:rFonts w:ascii="Times New Roman" w:hAnsi="Times New Roman" w:cs="Times New Roman"/>
          <w:sz w:val="24"/>
          <w:szCs w:val="24"/>
        </w:rPr>
        <w:t>2 настоящего Порядка, или непредставление (представление не в полном объеме) указанных документов;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- недостоверность представленной Организацией информации.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2.5. В случае принятия решения о предоставлении Субсидий администрация не позднее 15-го числа месяца, следующего за месяцем, по результатам которого Организации выплачиваются Субсидии, заключает с Организацией соглашение между администрацией и Организацией о предоставлении Субсидий из бюджета поселения на возмещение недополученных доходов вследствие государственного регулирования тарифов на услуги по водоснабжению по форме, согласно приложению №1 к настоящему Порядку.</w:t>
      </w:r>
    </w:p>
    <w:p w:rsid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2.6. Для расчета ежемесячных Субсидий Организация представляет в администрацию   ежемесячно в срок до 10-го числа месяца, следующего за отчетным, финансовые </w:t>
      </w:r>
      <w:hyperlink w:anchor="P137" w:history="1">
        <w:r w:rsidRPr="00D552AB">
          <w:rPr>
            <w:rFonts w:ascii="Times New Roman" w:hAnsi="Times New Roman" w:cs="Times New Roman"/>
            <w:sz w:val="24"/>
            <w:szCs w:val="24"/>
          </w:rPr>
          <w:t>результаты</w:t>
        </w:r>
      </w:hyperlink>
      <w:r w:rsidRPr="00D552AB">
        <w:rPr>
          <w:rFonts w:ascii="Times New Roman" w:hAnsi="Times New Roman" w:cs="Times New Roman"/>
          <w:sz w:val="24"/>
          <w:szCs w:val="24"/>
        </w:rPr>
        <w:t xml:space="preserve"> работы Организации за отчетный месяц по форме согласно приложению №2 к настоящему Порядку. Ответственность за достоверность предоставляемых данных несет Организация.</w:t>
      </w:r>
    </w:p>
    <w:p w:rsid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2.7. Размер Субсидий рассчитывается администрацией </w:t>
      </w:r>
      <w:r w:rsidR="00FA04C4">
        <w:rPr>
          <w:rFonts w:ascii="Times New Roman" w:hAnsi="Times New Roman" w:cs="Times New Roman"/>
          <w:sz w:val="24"/>
          <w:szCs w:val="24"/>
        </w:rPr>
        <w:t>Караяшниковского</w:t>
      </w:r>
      <w:r w:rsidRPr="00D552A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ежемесячно по следующей форме:</w:t>
      </w:r>
    </w:p>
    <w:p w:rsidR="00FA04C4" w:rsidRPr="00D552AB" w:rsidRDefault="00FA04C4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1559"/>
        <w:gridCol w:w="1677"/>
      </w:tblGrid>
      <w:tr w:rsidR="00D552AB" w:rsidRPr="00D552AB" w:rsidTr="00FA04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 xml:space="preserve">   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AB" w:rsidRPr="00D552AB" w:rsidTr="00FA04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1. Отпущено м3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AB" w:rsidRPr="00D552AB" w:rsidTr="00FA04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2. Фактические затраты за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AB" w:rsidRPr="00D552AB" w:rsidTr="00FA04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3. Начислено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AB" w:rsidRPr="00D552AB" w:rsidTr="00FA04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Размер субсидии (п. 2 - п.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4C4" w:rsidRDefault="00FA04C4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2.8. Субсидии предоставляются Организации ежемесячно. Субсидии за последний месяц года предоставляются не позднее 20 декабря текущего финансового года. Субсидии перечисляются на расчетные счета получателей открытые ими в кредитных организациях.</w:t>
      </w:r>
    </w:p>
    <w:p w:rsidR="00D552AB" w:rsidRPr="00D552AB" w:rsidRDefault="00D552AB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</w:p>
    <w:p w:rsidR="00D552AB" w:rsidRDefault="00D552AB" w:rsidP="00D552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04C4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FA04C4" w:rsidRPr="00FA04C4" w:rsidRDefault="00FA04C4" w:rsidP="00D552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3.1. Получатель Субсидий предоставляет в Администрацию сведения по исполнению обязательств по осуществлению населению услуг по водоснабжению, в порядке, по формам и в сроки, которые определены в соглашении между Администрацией и Организацией о предоставлении Субсидий из бюджета поселения на возмещение недополученных доходов вследствие государственного регулирования тарифов на услуги по водоснабжению.</w:t>
      </w:r>
    </w:p>
    <w:p w:rsidR="00D552AB" w:rsidRPr="00D552AB" w:rsidRDefault="00D552AB" w:rsidP="00D552A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52AB" w:rsidRPr="00FA04C4" w:rsidRDefault="00D552AB" w:rsidP="00D552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04C4">
        <w:rPr>
          <w:rFonts w:ascii="Times New Roman" w:hAnsi="Times New Roman" w:cs="Times New Roman"/>
          <w:b/>
          <w:sz w:val="24"/>
          <w:szCs w:val="24"/>
        </w:rPr>
        <w:t>4. Осуществление контроля за соблюдением условий, целей</w:t>
      </w:r>
    </w:p>
    <w:p w:rsidR="00D552AB" w:rsidRPr="00FA04C4" w:rsidRDefault="00D552AB" w:rsidP="00D552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C4">
        <w:rPr>
          <w:rFonts w:ascii="Times New Roman" w:hAnsi="Times New Roman" w:cs="Times New Roman"/>
          <w:b/>
          <w:sz w:val="24"/>
          <w:szCs w:val="24"/>
        </w:rPr>
        <w:t>порядка предоставления Субсидий и ответственности за их нарушение.</w:t>
      </w:r>
    </w:p>
    <w:p w:rsidR="00FA04C4" w:rsidRPr="00D552AB" w:rsidRDefault="00FA04C4" w:rsidP="00D55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4.1. Контроль за целевым использованием бюджетных средств, предоставляемых в виде Субсидий Организации, осуществляет администрация </w:t>
      </w:r>
      <w:r w:rsidR="00FA04C4">
        <w:rPr>
          <w:rFonts w:ascii="Times New Roman" w:hAnsi="Times New Roman" w:cs="Times New Roman"/>
          <w:sz w:val="24"/>
          <w:szCs w:val="24"/>
        </w:rPr>
        <w:t>Караяшниковского</w:t>
      </w:r>
      <w:r w:rsidRPr="00D552A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4.2. Администрация осуществляет проверки соблюдения организацией условий, целей и порядка предоставления Субсидий.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4.3. Предоставление Субсидий Организации приостанавливается в случае выявления Администрацией фактов нарушения условий, установленных при получении Субсидий, и (или) представления Организацией документов, содержащих недостоверную информацию, повлекших </w:t>
      </w:r>
      <w:r w:rsidRPr="00D552AB">
        <w:rPr>
          <w:rFonts w:ascii="Times New Roman" w:hAnsi="Times New Roman" w:cs="Times New Roman"/>
          <w:sz w:val="24"/>
          <w:szCs w:val="24"/>
        </w:rPr>
        <w:lastRenderedPageBreak/>
        <w:t>неправомерное получение бюджетных средств, до устранения нарушений.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4.4. Ответственность за достоверность представляемых в Администрацию  сведений и соблюдение условий, установленных настоящим Порядком, возлагается на получателей Субсидий. При нарушении условий, установленных настоящим Порядком, Субсидии подлежат взысканию в доход бюджета поселения в соответствии с бюджетным законодательством Российской Федерации.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4.5. В случае неиспользования в финансовом году предоставленных Субсидий в полном объеме Организация не позднее 25 декабря текущего года перечисляет остатки полученных бюджетных средств в бюджет поселения в соответствии с соглашением о предоставлении Субсидий, заключенным с Администрацией.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4.6. При выявлении нарушения условий предоставления Субсидий Администрация принимает меры по возврату Субсидий, направляет получателю требование о возврате Субсидий в бюджет поселения. Субсидии подлежат возврату в течение 30 календарных дней со дня получения требования.</w:t>
      </w:r>
    </w:p>
    <w:p w:rsidR="00D552AB" w:rsidRPr="00D552AB" w:rsidRDefault="00D552AB" w:rsidP="00D55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При не</w:t>
      </w:r>
      <w:r w:rsidR="00B73571">
        <w:rPr>
          <w:rFonts w:ascii="Times New Roman" w:hAnsi="Times New Roman" w:cs="Times New Roman"/>
          <w:sz w:val="24"/>
          <w:szCs w:val="24"/>
        </w:rPr>
        <w:t xml:space="preserve"> </w:t>
      </w:r>
      <w:r w:rsidRPr="00D552AB">
        <w:rPr>
          <w:rFonts w:ascii="Times New Roman" w:hAnsi="Times New Roman" w:cs="Times New Roman"/>
          <w:sz w:val="24"/>
          <w:szCs w:val="24"/>
        </w:rPr>
        <w:t>возврате Субсидий в указанный срок Администрация принимает меры по взысканию подлежащих возврату Субсидий в бюджет поселения в судебном порядке.</w:t>
      </w: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B73571" w:rsidRDefault="00B73571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D552AB" w:rsidRPr="00D552AB" w:rsidRDefault="00D552AB" w:rsidP="00D552AB">
      <w:pPr>
        <w:ind w:left="4536"/>
        <w:rPr>
          <w:rFonts w:ascii="Times New Roman" w:hAnsi="Times New Roman"/>
        </w:rPr>
      </w:pPr>
      <w:r w:rsidRPr="00D552AB">
        <w:rPr>
          <w:rFonts w:ascii="Times New Roman" w:hAnsi="Times New Roman"/>
        </w:rPr>
        <w:t xml:space="preserve">к </w:t>
      </w:r>
      <w:r w:rsidRPr="00D552AB">
        <w:rPr>
          <w:rFonts w:ascii="Times New Roman" w:hAnsi="Times New Roman"/>
          <w:shd w:val="clear" w:color="auto" w:fill="FFFFFF"/>
        </w:rPr>
        <w:t>Порядку</w:t>
      </w:r>
      <w:r w:rsidRPr="00D552AB">
        <w:rPr>
          <w:rFonts w:ascii="Times New Roman" w:hAnsi="Times New Roman"/>
        </w:rPr>
        <w:t xml:space="preserve"> </w:t>
      </w:r>
      <w:r w:rsidRPr="00D552AB">
        <w:rPr>
          <w:rFonts w:ascii="Times New Roman" w:hAnsi="Times New Roman"/>
          <w:shd w:val="clear" w:color="auto" w:fill="FFFFFF"/>
        </w:rPr>
        <w:t xml:space="preserve">предоставления за счет средств бюджета </w:t>
      </w:r>
      <w:r w:rsidR="00FA04C4">
        <w:rPr>
          <w:rFonts w:ascii="Times New Roman" w:hAnsi="Times New Roman"/>
          <w:shd w:val="clear" w:color="auto" w:fill="FFFFFF"/>
        </w:rPr>
        <w:t>Караяшниковского</w:t>
      </w:r>
      <w:r w:rsidRPr="00D552AB">
        <w:rPr>
          <w:rFonts w:ascii="Times New Roman" w:hAnsi="Times New Roman"/>
          <w:shd w:val="clear" w:color="auto" w:fill="FFFFFF"/>
        </w:rPr>
        <w:t xml:space="preserve"> сельского поселения Ольховатского муниципального района Воронежской области субсидий организациям и индивидуальным  предпринимателям, </w:t>
      </w:r>
      <w:r w:rsidRPr="00D552AB">
        <w:rPr>
          <w:rFonts w:ascii="Times New Roman" w:hAnsi="Times New Roman"/>
        </w:rPr>
        <w:t xml:space="preserve">осуществляющим населению услуги </w:t>
      </w:r>
      <w:r w:rsidRPr="00D552AB">
        <w:rPr>
          <w:rFonts w:ascii="Times New Roman" w:hAnsi="Times New Roman"/>
          <w:shd w:val="clear" w:color="auto" w:fill="FFFFFF"/>
        </w:rPr>
        <w:t>по водоснабжению, на компенсацию части потерь в доходах вследствие регулирования тарифов на услуги по водоснабжению</w:t>
      </w:r>
    </w:p>
    <w:p w:rsidR="00D552AB" w:rsidRPr="00D552AB" w:rsidRDefault="00D552AB" w:rsidP="00D552AB">
      <w:pPr>
        <w:pStyle w:val="a3"/>
        <w:tabs>
          <w:tab w:val="left" w:leader="underscore" w:pos="5952"/>
        </w:tabs>
        <w:ind w:firstLine="709"/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tabs>
          <w:tab w:val="left" w:leader="underscore" w:pos="5952"/>
        </w:tabs>
        <w:ind w:firstLine="709"/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tabs>
          <w:tab w:val="left" w:leader="underscore" w:pos="5952"/>
        </w:tabs>
        <w:ind w:firstLine="709"/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tabs>
          <w:tab w:val="left" w:leader="underscore" w:pos="5952"/>
        </w:tabs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СОГЛАШЕНИЕ</w:t>
      </w:r>
    </w:p>
    <w:p w:rsidR="00D552AB" w:rsidRPr="00D552AB" w:rsidRDefault="00D552AB" w:rsidP="00D552AB">
      <w:pPr>
        <w:pStyle w:val="a3"/>
        <w:tabs>
          <w:tab w:val="left" w:leader="underscore" w:pos="5952"/>
        </w:tabs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sz w:val="24"/>
          <w:szCs w:val="24"/>
        </w:rPr>
        <w:t xml:space="preserve">о </w:t>
      </w:r>
      <w:r w:rsidRPr="00D552AB">
        <w:rPr>
          <w:sz w:val="24"/>
          <w:szCs w:val="24"/>
          <w:shd w:val="clear" w:color="auto" w:fill="FFFFFF"/>
        </w:rPr>
        <w:t xml:space="preserve">предоставлении за счет средств бюджета </w:t>
      </w:r>
      <w:r w:rsidR="00FA04C4">
        <w:rPr>
          <w:sz w:val="24"/>
          <w:szCs w:val="24"/>
          <w:shd w:val="clear" w:color="auto" w:fill="FFFFFF"/>
        </w:rPr>
        <w:t>Караяшниковского</w:t>
      </w:r>
      <w:r w:rsidRPr="00D552AB">
        <w:rPr>
          <w:sz w:val="24"/>
          <w:szCs w:val="24"/>
          <w:shd w:val="clear" w:color="auto" w:fill="FFFFFF"/>
        </w:rPr>
        <w:t xml:space="preserve"> сельского поселения Ольховатского муниципального района Воронежской области субсидий организациям и индивидуальным предпринимателям, </w:t>
      </w:r>
      <w:r w:rsidRPr="00D552AB">
        <w:rPr>
          <w:sz w:val="24"/>
          <w:szCs w:val="24"/>
        </w:rPr>
        <w:t xml:space="preserve">осуществляющим населению услуги </w:t>
      </w:r>
      <w:r w:rsidRPr="00D552AB">
        <w:rPr>
          <w:sz w:val="24"/>
          <w:szCs w:val="24"/>
          <w:shd w:val="clear" w:color="auto" w:fill="FFFFFF"/>
        </w:rPr>
        <w:t>по водоснабжению, на компенсацию части потерь в доходах вследствие регулирования тарифов на услуги по водоснабжению</w:t>
      </w:r>
    </w:p>
    <w:p w:rsidR="00D552AB" w:rsidRPr="00D552AB" w:rsidRDefault="00D552AB" w:rsidP="00D552AB">
      <w:pPr>
        <w:pStyle w:val="a3"/>
        <w:tabs>
          <w:tab w:val="left" w:leader="underscore" w:pos="5952"/>
        </w:tabs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tabs>
          <w:tab w:val="left" w:leader="underscore" w:pos="5952"/>
        </w:tabs>
        <w:jc w:val="center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на _____________</w:t>
      </w:r>
      <w:r w:rsidR="00FA04C4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год</w:t>
      </w:r>
    </w:p>
    <w:p w:rsidR="00D552AB" w:rsidRPr="00D552AB" w:rsidRDefault="00D552AB" w:rsidP="00D552AB">
      <w:pPr>
        <w:pStyle w:val="a3"/>
        <w:tabs>
          <w:tab w:val="center" w:pos="6877"/>
          <w:tab w:val="right" w:leader="underscore" w:pos="7530"/>
          <w:tab w:val="center" w:leader="underscore" w:pos="8739"/>
          <w:tab w:val="left" w:leader="underscore" w:pos="9142"/>
        </w:tabs>
        <w:ind w:firstLine="709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D552AB" w:rsidRPr="00D552AB" w:rsidRDefault="00D552AB" w:rsidP="00D552AB">
      <w:pPr>
        <w:pStyle w:val="a3"/>
        <w:tabs>
          <w:tab w:val="center" w:pos="6877"/>
          <w:tab w:val="right" w:leader="underscore" w:pos="7530"/>
          <w:tab w:val="center" w:leader="underscore" w:pos="8739"/>
          <w:tab w:val="left" w:leader="underscore" w:pos="9142"/>
        </w:tabs>
        <w:ind w:firstLine="709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4C4">
        <w:rPr>
          <w:rStyle w:val="1f"/>
          <w:rFonts w:ascii="Times New Roman" w:hAnsi="Times New Roman" w:cs="Times New Roman"/>
          <w:color w:val="000000"/>
          <w:sz w:val="24"/>
          <w:szCs w:val="24"/>
        </w:rPr>
        <w:t>сл. Караяшник</w:t>
      </w:r>
    </w:p>
    <w:p w:rsidR="00D552AB" w:rsidRPr="00D552AB" w:rsidRDefault="00D552AB" w:rsidP="00D552AB">
      <w:pPr>
        <w:pStyle w:val="a3"/>
        <w:tabs>
          <w:tab w:val="center" w:pos="6877"/>
          <w:tab w:val="right" w:leader="underscore" w:pos="7530"/>
          <w:tab w:val="center" w:leader="underscore" w:pos="8739"/>
          <w:tab w:val="left" w:leader="underscore" w:pos="9142"/>
        </w:tabs>
        <w:ind w:firstLine="709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2AB" w:rsidRPr="00D552AB" w:rsidRDefault="00D552AB" w:rsidP="00D552AB">
      <w:pPr>
        <w:pStyle w:val="a3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FA04C4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Караяшниковского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Ольховатского муниципального          района Воронежской области в лице главы </w:t>
      </w:r>
      <w:r w:rsidR="00FA04C4">
        <w:rPr>
          <w:rStyle w:val="1f"/>
          <w:rFonts w:ascii="Times New Roman" w:hAnsi="Times New Roman" w:cs="Times New Roman"/>
          <w:color w:val="000000"/>
          <w:sz w:val="24"/>
          <w:szCs w:val="24"/>
        </w:rPr>
        <w:t>Гончаровой Светланы Николаевны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, действующего на      основании Устава, именуемая в дальнейшем</w:t>
      </w:r>
      <w:r w:rsidRPr="00D552AB">
        <w:rPr>
          <w:sz w:val="24"/>
          <w:szCs w:val="24"/>
        </w:rPr>
        <w:t xml:space="preserve">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"Администрация", с одной стороны и___________________________________________________________________________________</w:t>
      </w:r>
    </w:p>
    <w:p w:rsidR="00D552AB" w:rsidRPr="00D552AB" w:rsidRDefault="00D552AB" w:rsidP="00D552AB">
      <w:pPr>
        <w:pStyle w:val="a3"/>
        <w:ind w:firstLine="709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(наименование организации, получателя субсидии), </w:t>
      </w:r>
    </w:p>
    <w:p w:rsidR="00D552AB" w:rsidRPr="00D552AB" w:rsidRDefault="00D552AB" w:rsidP="00D552AB">
      <w:pPr>
        <w:pStyle w:val="a3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именуемый(ая) в дальнейшем "Получатель субсидии", в лице _______________________________, действующего на основании </w:t>
      </w:r>
      <w:r w:rsidRPr="00D552AB">
        <w:rPr>
          <w:sz w:val="24"/>
          <w:szCs w:val="24"/>
        </w:rPr>
        <w:t>_____________________________________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вместе именуемые "Стороны", заключили </w:t>
      </w:r>
      <w:bookmarkStart w:id="5" w:name="bookmark6"/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настоящее Соглашение (далее - Соглашение) о нижеследующем.</w:t>
      </w:r>
      <w:bookmarkEnd w:id="5"/>
    </w:p>
    <w:p w:rsidR="00D552AB" w:rsidRPr="00D552AB" w:rsidRDefault="00D552AB" w:rsidP="00D552AB">
      <w:pPr>
        <w:pStyle w:val="a3"/>
        <w:tabs>
          <w:tab w:val="left" w:pos="2682"/>
        </w:tabs>
        <w:ind w:left="709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tabs>
          <w:tab w:val="left" w:pos="2682"/>
        </w:tabs>
        <w:ind w:left="709"/>
        <w:jc w:val="center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1.Предмет Соглашения, порядок расчета</w:t>
      </w:r>
    </w:p>
    <w:p w:rsidR="00D552AB" w:rsidRPr="00D552AB" w:rsidRDefault="00D552AB" w:rsidP="00D552AB">
      <w:pPr>
        <w:pStyle w:val="a3"/>
        <w:widowControl w:val="0"/>
        <w:numPr>
          <w:ilvl w:val="1"/>
          <w:numId w:val="10"/>
        </w:numPr>
        <w:ind w:firstLine="709"/>
        <w:rPr>
          <w:sz w:val="24"/>
          <w:szCs w:val="24"/>
        </w:rPr>
      </w:pPr>
      <w:bookmarkStart w:id="6" w:name="bookmark7"/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Настоящее Соглашение определяет условия взаимодействия Администрации и Получателя субсидии при предоставлении субсидии на</w:t>
      </w:r>
      <w:bookmarkEnd w:id="6"/>
    </w:p>
    <w:p w:rsidR="00D552AB" w:rsidRPr="00D552AB" w:rsidRDefault="00D552AB" w:rsidP="00D552AB">
      <w:pPr>
        <w:pStyle w:val="a3"/>
        <w:tabs>
          <w:tab w:val="right" w:leader="underscore" w:pos="9356"/>
        </w:tabs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___________________________________________________ (цель выделения субсидии).</w:t>
      </w:r>
    </w:p>
    <w:p w:rsidR="00D552AB" w:rsidRPr="00D552AB" w:rsidRDefault="00D552AB" w:rsidP="00D552AB">
      <w:pPr>
        <w:pStyle w:val="a3"/>
        <w:widowControl w:val="0"/>
        <w:numPr>
          <w:ilvl w:val="1"/>
          <w:numId w:val="10"/>
        </w:numPr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Субсидия предоставляется на безвозмездной и безвозвратной основе.</w:t>
      </w:r>
    </w:p>
    <w:p w:rsidR="00D552AB" w:rsidRPr="00D552AB" w:rsidRDefault="00D552AB" w:rsidP="00D552AB">
      <w:pPr>
        <w:pStyle w:val="a3"/>
        <w:widowControl w:val="0"/>
        <w:numPr>
          <w:ilvl w:val="1"/>
          <w:numId w:val="10"/>
        </w:numPr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Предоставляемая субсидия имеет целевое назначение и не может быть использована в целях, не предусмотренных в</w:t>
      </w:r>
      <w:hyperlink w:anchor="bookmark7" w:tooltip="Current Document" w:history="1">
        <w:r w:rsidRPr="00D552AB">
          <w:rPr>
            <w:rStyle w:val="1f"/>
            <w:rFonts w:ascii="Times New Roman" w:hAnsi="Times New Roman" w:cs="Times New Roman"/>
            <w:color w:val="000000"/>
            <w:sz w:val="24"/>
            <w:szCs w:val="24"/>
          </w:rPr>
          <w:t xml:space="preserve"> пункте 1.1 </w:t>
        </w:r>
      </w:hyperlink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D552AB" w:rsidRPr="00D552AB" w:rsidRDefault="00D552AB" w:rsidP="00D552AB">
      <w:pPr>
        <w:pStyle w:val="a3"/>
        <w:tabs>
          <w:tab w:val="center" w:leader="underscore" w:pos="5326"/>
          <w:tab w:val="left" w:pos="5712"/>
          <w:tab w:val="left" w:leader="underscore" w:pos="9352"/>
        </w:tabs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1.4. Сумма субсидии на 20__  год составляет (______) рублей.</w:t>
      </w:r>
    </w:p>
    <w:p w:rsidR="00D552AB" w:rsidRPr="00D552AB" w:rsidRDefault="00D552AB" w:rsidP="00D552AB">
      <w:pPr>
        <w:pStyle w:val="a3"/>
        <w:tabs>
          <w:tab w:val="left" w:pos="2921"/>
        </w:tabs>
        <w:ind w:left="709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tabs>
          <w:tab w:val="left" w:pos="2921"/>
        </w:tabs>
        <w:ind w:left="709"/>
        <w:jc w:val="center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2.Условия предоставления субсидии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 2.1. Субсидия предоставляется при соблюдении условий, установленных Порядком предоставления </w:t>
      </w:r>
      <w:r w:rsidRPr="00D552AB">
        <w:rPr>
          <w:sz w:val="24"/>
          <w:szCs w:val="24"/>
          <w:shd w:val="clear" w:color="auto" w:fill="FFFFFF"/>
        </w:rPr>
        <w:t xml:space="preserve">за счет средств бюджета </w:t>
      </w:r>
      <w:r w:rsidR="00FA04C4">
        <w:rPr>
          <w:sz w:val="24"/>
          <w:szCs w:val="24"/>
          <w:shd w:val="clear" w:color="auto" w:fill="FFFFFF"/>
        </w:rPr>
        <w:t>Караяшниковского</w:t>
      </w:r>
      <w:r w:rsidRPr="00D552AB">
        <w:rPr>
          <w:sz w:val="24"/>
          <w:szCs w:val="24"/>
          <w:shd w:val="clear" w:color="auto" w:fill="FFFFFF"/>
        </w:rPr>
        <w:t xml:space="preserve"> сельского поселения Ольховатского муниципального района Воронежской области субсидий организациям и индивидуальным  предпринимателям, </w:t>
      </w:r>
      <w:r w:rsidRPr="00D552AB">
        <w:rPr>
          <w:sz w:val="24"/>
          <w:szCs w:val="24"/>
        </w:rPr>
        <w:t xml:space="preserve">осуществляющим населению услуги </w:t>
      </w:r>
      <w:r w:rsidRPr="00D552AB">
        <w:rPr>
          <w:sz w:val="24"/>
          <w:szCs w:val="24"/>
          <w:shd w:val="clear" w:color="auto" w:fill="FFFFFF"/>
        </w:rPr>
        <w:t>по водоснабжению, на компенсацию части потерь  в доходах  вследствие  регулирования тарифов на услуги по водоснабжению</w:t>
      </w:r>
      <w:r w:rsidRPr="00D552AB">
        <w:rPr>
          <w:sz w:val="24"/>
          <w:szCs w:val="24"/>
        </w:rPr>
        <w:t xml:space="preserve">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(далее - Порядок), в объеме бюджетных ассигнований, предусмотренных решением о бюджете </w:t>
      </w:r>
      <w:r w:rsidR="00FA04C4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Караяшниковского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сельского поселения Ольховатского муниципального района Воронежской области  на текущий финансовый год.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bookmarkStart w:id="7" w:name="bookmark8"/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 2.2. Субсидия перечисляется на открытый Получателем субсидии в кредитных учреждениях банковский счет.</w:t>
      </w:r>
      <w:bookmarkEnd w:id="7"/>
    </w:p>
    <w:p w:rsidR="00D552AB" w:rsidRPr="00D552AB" w:rsidRDefault="00D552AB" w:rsidP="00D552AB">
      <w:pPr>
        <w:pStyle w:val="a3"/>
        <w:tabs>
          <w:tab w:val="left" w:pos="3716"/>
        </w:tabs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tabs>
          <w:tab w:val="left" w:pos="3716"/>
        </w:tabs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tabs>
          <w:tab w:val="left" w:pos="3716"/>
        </w:tabs>
        <w:jc w:val="center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3.Обязанности Сторон</w:t>
      </w:r>
    </w:p>
    <w:p w:rsidR="00D552AB" w:rsidRPr="00D552AB" w:rsidRDefault="00D552AB" w:rsidP="00D552AB">
      <w:pPr>
        <w:pStyle w:val="a3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3.1. Получатель субсидии обязан:</w:t>
      </w:r>
    </w:p>
    <w:p w:rsidR="00D552AB" w:rsidRPr="00D552AB" w:rsidRDefault="00D552AB" w:rsidP="00D552AB">
      <w:pPr>
        <w:pStyle w:val="a3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3.1.1. Предоставить в Администрацию документы, установленные </w:t>
      </w:r>
      <w:hyperlink w:anchor="bookmark2" w:tooltip="Current Document" w:history="1">
        <w:r w:rsidRPr="00D552AB">
          <w:rPr>
            <w:rStyle w:val="1f"/>
            <w:rFonts w:ascii="Times New Roman" w:hAnsi="Times New Roman" w:cs="Times New Roman"/>
            <w:color w:val="000000"/>
            <w:sz w:val="24"/>
            <w:szCs w:val="24"/>
          </w:rPr>
          <w:t xml:space="preserve">пунктом 2.2 </w:t>
        </w:r>
      </w:hyperlink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Порядка.</w:t>
      </w:r>
    </w:p>
    <w:p w:rsidR="00D552AB" w:rsidRPr="00D552AB" w:rsidRDefault="00D552AB" w:rsidP="00D552AB">
      <w:pPr>
        <w:pStyle w:val="a3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3.1.2. В случае изменения документов, указанных в</w:t>
      </w:r>
      <w:hyperlink w:anchor="bookmark2" w:tooltip="Current Document" w:history="1">
        <w:r w:rsidRPr="00D552AB">
          <w:rPr>
            <w:rStyle w:val="1f"/>
            <w:rFonts w:ascii="Times New Roman" w:hAnsi="Times New Roman" w:cs="Times New Roman"/>
            <w:color w:val="000000"/>
            <w:sz w:val="24"/>
            <w:szCs w:val="24"/>
          </w:rPr>
          <w:t xml:space="preserve"> пункте 2.2 </w:t>
        </w:r>
      </w:hyperlink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Порядка, представить в уполномоченный орган измененные документы в срок не более 10 календарных дней с даты внесения соответствующих изменений.</w:t>
      </w:r>
    </w:p>
    <w:p w:rsidR="00D552AB" w:rsidRPr="00D552AB" w:rsidRDefault="00D552AB" w:rsidP="00D552AB">
      <w:pPr>
        <w:pStyle w:val="a3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3.1.3. Осуществлять обособленный учет субсидий (поступления и расходов, производимых за счет субсидии).</w:t>
      </w:r>
    </w:p>
    <w:p w:rsidR="00D552AB" w:rsidRPr="00D552AB" w:rsidRDefault="00D552AB" w:rsidP="00D552AB">
      <w:pPr>
        <w:pStyle w:val="a3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3.1.4. Своевременно представлять отчетность не позднее двух недель с момента получения субсидий.</w:t>
      </w:r>
    </w:p>
    <w:p w:rsidR="00D552AB" w:rsidRPr="00D552AB" w:rsidRDefault="00D552AB" w:rsidP="00D552AB">
      <w:pPr>
        <w:pStyle w:val="a3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3.1.5. Осуществлять возврат денежных средств в бюджет </w:t>
      </w:r>
      <w:r w:rsidR="00FA04C4">
        <w:rPr>
          <w:sz w:val="24"/>
          <w:szCs w:val="24"/>
          <w:shd w:val="clear" w:color="auto" w:fill="FFFFFF"/>
        </w:rPr>
        <w:t>Караяшниковского</w:t>
      </w:r>
      <w:r w:rsidRPr="00D552AB">
        <w:rPr>
          <w:sz w:val="24"/>
          <w:szCs w:val="24"/>
          <w:shd w:val="clear" w:color="auto" w:fill="FFFFFF"/>
        </w:rPr>
        <w:t xml:space="preserve"> сельского поселения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Ольховатского  муниципального района Воронежской области в случаях и порядке, установленных бюджетным законодательством Российской Федерации, Порядком.</w:t>
      </w:r>
    </w:p>
    <w:p w:rsidR="00D552AB" w:rsidRPr="00D552AB" w:rsidRDefault="00D552AB" w:rsidP="00D552AB">
      <w:pPr>
        <w:pStyle w:val="a3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3.2. Администрация обязана:</w:t>
      </w:r>
    </w:p>
    <w:p w:rsidR="00D552AB" w:rsidRPr="00D552AB" w:rsidRDefault="00D552AB" w:rsidP="00D552AB">
      <w:pPr>
        <w:pStyle w:val="a3"/>
        <w:widowControl w:val="0"/>
        <w:numPr>
          <w:ilvl w:val="0"/>
          <w:numId w:val="11"/>
        </w:numPr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Своевременно перечислить субсидию в размере и сроки, определенные настоящим Соглашением и Порядком.</w:t>
      </w:r>
    </w:p>
    <w:p w:rsidR="00D552AB" w:rsidRPr="00D552AB" w:rsidRDefault="00D552AB" w:rsidP="00D552AB">
      <w:pPr>
        <w:pStyle w:val="a3"/>
        <w:tabs>
          <w:tab w:val="left" w:pos="4101"/>
        </w:tabs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tabs>
          <w:tab w:val="left" w:pos="4101"/>
        </w:tabs>
        <w:jc w:val="center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4.Права Сторон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4.1. Администрация вправе: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4.1.1. Осуществлять проверку соблюдения Получателем субсидии условий, целей и порядка их предоставления.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4.1.2. Осуществлять проверку деятельности Получателя субсидии по вопросам, связанным с исполнением Соглашения.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bookmarkStart w:id="8" w:name="bookmark9"/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4.1.3. Осуществлять контроль соблюдения условий, целей и порядка предоставления субсидий.</w:t>
      </w:r>
      <w:bookmarkEnd w:id="8"/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4.1.4. Уменьшить размер предоставляемой субсидии в случае уменьшения в установленном порядке (недостаточности) лимитов бюджетных обязательств.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4.1.5. В одностороннем порядке расторгнуть настоящее Соглашение в случаях:</w:t>
      </w:r>
    </w:p>
    <w:p w:rsidR="00D552AB" w:rsidRPr="00D552AB" w:rsidRDefault="00D552AB" w:rsidP="00D552AB">
      <w:pPr>
        <w:pStyle w:val="a3"/>
        <w:widowControl w:val="0"/>
        <w:numPr>
          <w:ilvl w:val="0"/>
          <w:numId w:val="9"/>
        </w:numPr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несоблюдения Получателем субсидии требований</w:t>
      </w:r>
      <w:hyperlink w:anchor="bookmark8" w:tooltip="Current Document" w:history="1">
        <w:r w:rsidRPr="00D552AB">
          <w:rPr>
            <w:rStyle w:val="1f"/>
            <w:rFonts w:ascii="Times New Roman" w:hAnsi="Times New Roman" w:cs="Times New Roman"/>
            <w:color w:val="000000"/>
            <w:sz w:val="24"/>
            <w:szCs w:val="24"/>
          </w:rPr>
          <w:t xml:space="preserve"> раздела 3 </w:t>
        </w:r>
      </w:hyperlink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настоящего Соглашения;</w:t>
      </w:r>
    </w:p>
    <w:p w:rsidR="00D552AB" w:rsidRPr="00D552AB" w:rsidRDefault="00D552AB" w:rsidP="00D552AB">
      <w:pPr>
        <w:pStyle w:val="a3"/>
        <w:widowControl w:val="0"/>
        <w:numPr>
          <w:ilvl w:val="0"/>
          <w:numId w:val="9"/>
        </w:numPr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объявления несостоятельности (банкротства), ликвидации или реорганизации Получателя субсидии;</w:t>
      </w:r>
    </w:p>
    <w:p w:rsidR="00D552AB" w:rsidRPr="00D552AB" w:rsidRDefault="00D552AB" w:rsidP="00D552AB">
      <w:pPr>
        <w:pStyle w:val="a3"/>
        <w:widowControl w:val="0"/>
        <w:numPr>
          <w:ilvl w:val="0"/>
          <w:numId w:val="9"/>
        </w:numPr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не целевого использования Получателем субсидии предоставленной субсидии;</w:t>
      </w:r>
    </w:p>
    <w:p w:rsidR="00D552AB" w:rsidRPr="00D552AB" w:rsidRDefault="00D552AB" w:rsidP="00D552AB">
      <w:pPr>
        <w:pStyle w:val="a3"/>
        <w:widowControl w:val="0"/>
        <w:numPr>
          <w:ilvl w:val="0"/>
          <w:numId w:val="9"/>
        </w:numPr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не использования Получателем субсидии предоставленной субсидии в установленный настоящим Соглашением срок.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4.2. Получатель субсидии вправе:</w:t>
      </w:r>
    </w:p>
    <w:p w:rsidR="00D552AB" w:rsidRPr="00D552AB" w:rsidRDefault="00D552AB" w:rsidP="00D552AB">
      <w:pPr>
        <w:pStyle w:val="a3"/>
        <w:tabs>
          <w:tab w:val="left" w:pos="1340"/>
        </w:tabs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4.2.1. Получать субсидию за счет средств районного бюджета </w:t>
      </w:r>
      <w:r w:rsidR="00FA04C4">
        <w:rPr>
          <w:sz w:val="24"/>
          <w:szCs w:val="24"/>
          <w:shd w:val="clear" w:color="auto" w:fill="FFFFFF"/>
        </w:rPr>
        <w:t>Караяшниковского</w:t>
      </w:r>
      <w:r w:rsidRPr="00D552AB">
        <w:rPr>
          <w:sz w:val="24"/>
          <w:szCs w:val="24"/>
          <w:shd w:val="clear" w:color="auto" w:fill="FFFFFF"/>
        </w:rPr>
        <w:t xml:space="preserve"> сельского поселения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Ольховатского муниципального района при выполнении условий ее предоставления, установленных правовыми актами администрации </w:t>
      </w:r>
      <w:r w:rsidR="00FA04C4">
        <w:rPr>
          <w:sz w:val="24"/>
          <w:szCs w:val="24"/>
          <w:shd w:val="clear" w:color="auto" w:fill="FFFFFF"/>
        </w:rPr>
        <w:t>Караяшниковского</w:t>
      </w:r>
      <w:r w:rsidRPr="00D552AB">
        <w:rPr>
          <w:sz w:val="24"/>
          <w:szCs w:val="24"/>
          <w:shd w:val="clear" w:color="auto" w:fill="FFFFFF"/>
        </w:rPr>
        <w:t xml:space="preserve"> сельского поселения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Ольховатского муниципального района и настоящим Соглашением.</w:t>
      </w:r>
    </w:p>
    <w:p w:rsidR="00D552AB" w:rsidRPr="00D552AB" w:rsidRDefault="00D552AB" w:rsidP="00D552AB">
      <w:pPr>
        <w:pStyle w:val="a3"/>
        <w:widowControl w:val="0"/>
        <w:rPr>
          <w:rStyle w:val="1f"/>
          <w:rFonts w:ascii="Times New Roman" w:hAnsi="Times New Roman" w:cs="Times New Roman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4.3. Получать имеющуюся в Администрации информацию, касающуюся вопросов предоставления субсидии, указанных в</w:t>
      </w:r>
      <w:hyperlink w:anchor="bookmark6" w:tooltip="Current Document" w:history="1">
        <w:r w:rsidRPr="00D552AB">
          <w:rPr>
            <w:rStyle w:val="1f"/>
            <w:rFonts w:ascii="Times New Roman" w:hAnsi="Times New Roman" w:cs="Times New Roman"/>
            <w:color w:val="000000"/>
            <w:sz w:val="24"/>
            <w:szCs w:val="24"/>
          </w:rPr>
          <w:t xml:space="preserve"> пункте 1 </w:t>
        </w:r>
      </w:hyperlink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Соглашения.</w:t>
      </w:r>
    </w:p>
    <w:p w:rsidR="00D552AB" w:rsidRPr="00D552AB" w:rsidRDefault="00D552AB" w:rsidP="00D552AB">
      <w:pPr>
        <w:pStyle w:val="a3"/>
        <w:tabs>
          <w:tab w:val="left" w:pos="3484"/>
        </w:tabs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Default="00D552AB" w:rsidP="00D552AB">
      <w:pPr>
        <w:pStyle w:val="a3"/>
        <w:tabs>
          <w:tab w:val="left" w:pos="3484"/>
        </w:tabs>
        <w:jc w:val="center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5.Ответственность Сторон</w:t>
      </w:r>
    </w:p>
    <w:p w:rsidR="00FA04C4" w:rsidRPr="00D552AB" w:rsidRDefault="00FA04C4" w:rsidP="00D552AB">
      <w:pPr>
        <w:pStyle w:val="a3"/>
        <w:tabs>
          <w:tab w:val="left" w:pos="3484"/>
        </w:tabs>
        <w:jc w:val="center"/>
        <w:rPr>
          <w:sz w:val="24"/>
          <w:szCs w:val="24"/>
        </w:rPr>
      </w:pP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5.1. Ответственность по Соглашению Стороны несут в порядке и по основаниям, предусмотренным законодательством Российской Федерации.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5.2. Администрация несет ответственность за нарушение Порядка и сроков предоставления субсидии организации.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5.3. Получатель субсидии в соответствии с законодательством Российской Федерации несет ответственность за достоверность, своевременность и полноту сведений, представляемых в Администрацию.</w:t>
      </w:r>
    </w:p>
    <w:p w:rsidR="00D552AB" w:rsidRPr="00D552AB" w:rsidRDefault="00D552AB" w:rsidP="00D552AB">
      <w:pPr>
        <w:pStyle w:val="a3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5.4. Заключая настоящее Соглашение, получатель субсидии подтверждает свое согласие на осуществление Администрацией, а также органами внутреннего муниципального финансового контроля, проверок соблюдения условий, целей и порядка их предоставления.</w:t>
      </w:r>
    </w:p>
    <w:p w:rsidR="00D552AB" w:rsidRPr="00D552AB" w:rsidRDefault="00D552AB" w:rsidP="00D552AB">
      <w:pPr>
        <w:pStyle w:val="a3"/>
        <w:ind w:firstLine="709"/>
        <w:jc w:val="center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6. Форс-мажор</w:t>
      </w:r>
    </w:p>
    <w:p w:rsidR="00D552AB" w:rsidRPr="00D552AB" w:rsidRDefault="00D552AB" w:rsidP="00D552AB">
      <w:pPr>
        <w:pStyle w:val="a3"/>
        <w:widowControl w:val="0"/>
        <w:numPr>
          <w:ilvl w:val="0"/>
          <w:numId w:val="12"/>
        </w:numPr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D552AB" w:rsidRPr="00D552AB" w:rsidRDefault="00D552AB" w:rsidP="00D552AB">
      <w:pPr>
        <w:pStyle w:val="a3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последствия, вызванные этими обстоятельствами.</w:t>
      </w:r>
    </w:p>
    <w:p w:rsidR="00D552AB" w:rsidRPr="00D552AB" w:rsidRDefault="00D552AB" w:rsidP="00D552AB">
      <w:pPr>
        <w:pStyle w:val="a3"/>
        <w:tabs>
          <w:tab w:val="right" w:pos="5894"/>
          <w:tab w:val="left" w:pos="6056"/>
        </w:tabs>
        <w:ind w:firstLine="709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6.2. Сторона, для которой создалась невозможность исполнения</w:t>
      </w:r>
      <w:r w:rsidRPr="00D552AB">
        <w:rPr>
          <w:sz w:val="24"/>
          <w:szCs w:val="24"/>
        </w:rPr>
        <w:t xml:space="preserve">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Сторона должна также без промедления не позднее 10 дней известить другую Сторону в письменной форме о прекращении этих обстоятельств.</w:t>
      </w:r>
    </w:p>
    <w:p w:rsidR="00D552AB" w:rsidRPr="00D552AB" w:rsidRDefault="00D552AB" w:rsidP="00D552AB">
      <w:pPr>
        <w:pStyle w:val="a3"/>
        <w:tabs>
          <w:tab w:val="right" w:pos="5894"/>
          <w:tab w:val="left" w:pos="6056"/>
        </w:tabs>
        <w:ind w:firstLine="709"/>
        <w:rPr>
          <w:sz w:val="24"/>
          <w:szCs w:val="24"/>
        </w:rPr>
      </w:pPr>
    </w:p>
    <w:p w:rsidR="00D552AB" w:rsidRPr="00D552AB" w:rsidRDefault="00D552AB" w:rsidP="00D552AB">
      <w:pPr>
        <w:pStyle w:val="a3"/>
        <w:widowControl w:val="0"/>
        <w:numPr>
          <w:ilvl w:val="0"/>
          <w:numId w:val="13"/>
        </w:numPr>
        <w:ind w:firstLine="709"/>
        <w:jc w:val="center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D552AB" w:rsidRPr="00D552AB" w:rsidRDefault="00D552AB" w:rsidP="00D552AB">
      <w:pPr>
        <w:pStyle w:val="a3"/>
        <w:widowControl w:val="0"/>
        <w:tabs>
          <w:tab w:val="right" w:pos="0"/>
        </w:tabs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7.1. Любые дополнения и изменения к Соглашению считаются</w:t>
      </w:r>
      <w:r w:rsidRPr="00D552AB">
        <w:rPr>
          <w:sz w:val="24"/>
          <w:szCs w:val="24"/>
        </w:rPr>
        <w:t xml:space="preserve"> </w:t>
      </w: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действительными, если они оформлены в письменном виде и подписаны Сторонами.</w:t>
      </w:r>
    </w:p>
    <w:p w:rsidR="00D552AB" w:rsidRPr="00D552AB" w:rsidRDefault="00D552AB" w:rsidP="00D552AB">
      <w:pPr>
        <w:pStyle w:val="a3"/>
        <w:widowControl w:val="0"/>
        <w:tabs>
          <w:tab w:val="right" w:leader="underscore" w:pos="702"/>
          <w:tab w:val="left" w:leader="underscore" w:pos="2382"/>
        </w:tabs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7.2. Соглашение вступает в силу с момента его подписания и действует до "__"________________ 20__ г.</w:t>
      </w:r>
    </w:p>
    <w:p w:rsidR="00D552AB" w:rsidRPr="00D552AB" w:rsidRDefault="00D552AB" w:rsidP="00D552AB">
      <w:pPr>
        <w:pStyle w:val="a3"/>
        <w:widowControl w:val="0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7.3. Все споры, которые могут возникнуть при исполнении Соглашения, Стороны решают путем переговоров. При не достижении согласия споры решаются в судебном порядке.</w:t>
      </w:r>
    </w:p>
    <w:p w:rsidR="00D552AB" w:rsidRPr="00D552AB" w:rsidRDefault="00D552AB" w:rsidP="00D552AB">
      <w:pPr>
        <w:pStyle w:val="a3"/>
        <w:widowControl w:val="0"/>
        <w:ind w:firstLine="709"/>
        <w:rPr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7.4. Соглашение может быть расторгнуто по соглашению Сторон, а также в соответствии с</w:t>
      </w:r>
      <w:hyperlink w:anchor="bookmark9" w:tooltip="Current Document" w:history="1">
        <w:r w:rsidRPr="00D552AB">
          <w:rPr>
            <w:rStyle w:val="1f"/>
            <w:rFonts w:ascii="Times New Roman" w:hAnsi="Times New Roman" w:cs="Times New Roman"/>
            <w:color w:val="000000"/>
            <w:sz w:val="24"/>
            <w:szCs w:val="24"/>
          </w:rPr>
          <w:t xml:space="preserve"> пунктом 4.1.4 </w:t>
        </w:r>
      </w:hyperlink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D552AB" w:rsidRPr="00D552AB" w:rsidRDefault="00D552AB" w:rsidP="00D552AB">
      <w:pPr>
        <w:pStyle w:val="a3"/>
        <w:widowControl w:val="0"/>
        <w:ind w:firstLine="709"/>
        <w:rPr>
          <w:rStyle w:val="1f"/>
          <w:rFonts w:ascii="Times New Roman" w:hAnsi="Times New Roman" w:cs="Times New Roman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7.5. Соглашение составлено в двух экземплярах, имеющих равную юридическую силу, по одному для каждой из Сторон.</w:t>
      </w:r>
    </w:p>
    <w:p w:rsidR="00D552AB" w:rsidRPr="00D552AB" w:rsidRDefault="00D552AB" w:rsidP="00D552AB">
      <w:pPr>
        <w:pStyle w:val="a3"/>
        <w:ind w:left="709"/>
        <w:rPr>
          <w:sz w:val="24"/>
          <w:szCs w:val="24"/>
        </w:rPr>
      </w:pPr>
    </w:p>
    <w:p w:rsidR="00D552AB" w:rsidRPr="00D552AB" w:rsidRDefault="00D552AB" w:rsidP="00D552AB">
      <w:pPr>
        <w:pStyle w:val="a3"/>
        <w:widowControl w:val="0"/>
        <w:numPr>
          <w:ilvl w:val="0"/>
          <w:numId w:val="13"/>
        </w:numPr>
        <w:ind w:firstLine="709"/>
        <w:jc w:val="center"/>
        <w:rPr>
          <w:rStyle w:val="1f"/>
          <w:rFonts w:ascii="Times New Roman" w:hAnsi="Times New Roman" w:cs="Times New Roman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>Реквизиты и подписи Сторон</w:t>
      </w:r>
    </w:p>
    <w:p w:rsidR="00D552AB" w:rsidRPr="00D552AB" w:rsidRDefault="00D552AB" w:rsidP="00D552AB">
      <w:pPr>
        <w:pStyle w:val="a3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rPr>
          <w:sz w:val="24"/>
          <w:szCs w:val="24"/>
        </w:rPr>
      </w:pPr>
    </w:p>
    <w:p w:rsidR="00D552AB" w:rsidRPr="00D552AB" w:rsidRDefault="00D552AB" w:rsidP="00D552AB">
      <w:pPr>
        <w:pStyle w:val="a3"/>
        <w:framePr w:w="1952" w:h="488" w:wrap="around" w:vAnchor="text" w:hAnchor="margin" w:x="328" w:y="6"/>
        <w:rPr>
          <w:sz w:val="24"/>
          <w:szCs w:val="24"/>
        </w:rPr>
      </w:pPr>
      <w:r w:rsidRPr="00D552AB">
        <w:rPr>
          <w:rStyle w:val="Exact"/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D552AB" w:rsidRPr="00D552AB" w:rsidRDefault="00D552AB" w:rsidP="00D552AB">
      <w:pPr>
        <w:pStyle w:val="a3"/>
        <w:framePr w:w="1952" w:h="488" w:wrap="around" w:vAnchor="text" w:hAnchor="margin" w:x="328" w:y="6"/>
        <w:ind w:firstLine="709"/>
        <w:rPr>
          <w:rStyle w:val="Exact"/>
          <w:rFonts w:ascii="Times New Roman" w:hAnsi="Times New Roman" w:cs="Times New Roman"/>
          <w:color w:val="000000"/>
          <w:sz w:val="24"/>
          <w:szCs w:val="24"/>
        </w:rPr>
      </w:pPr>
    </w:p>
    <w:p w:rsidR="00D552AB" w:rsidRPr="00D552AB" w:rsidRDefault="00D552AB" w:rsidP="00D552AB">
      <w:pPr>
        <w:pStyle w:val="a3"/>
        <w:framePr w:w="1952" w:h="488" w:wrap="around" w:vAnchor="text" w:hAnchor="margin" w:x="328" w:y="6"/>
        <w:ind w:firstLine="709"/>
        <w:rPr>
          <w:sz w:val="24"/>
          <w:szCs w:val="24"/>
        </w:rPr>
      </w:pPr>
      <w:r w:rsidRPr="00D552AB">
        <w:rPr>
          <w:rStyle w:val="Exact"/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552AB" w:rsidRPr="00D552AB" w:rsidRDefault="00D552AB" w:rsidP="00D552AB">
      <w:pPr>
        <w:pStyle w:val="a3"/>
        <w:ind w:firstLine="709"/>
        <w:rPr>
          <w:rStyle w:val="1f"/>
          <w:rFonts w:ascii="Times New Roman" w:hAnsi="Times New Roman" w:cs="Times New Roman"/>
          <w:color w:val="000000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                     Получатель субсидии</w:t>
      </w:r>
    </w:p>
    <w:p w:rsidR="00D552AB" w:rsidRPr="00D552AB" w:rsidRDefault="00D552AB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Style w:val="1f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М.П.</w:t>
      </w:r>
    </w:p>
    <w:p w:rsidR="00D552AB" w:rsidRPr="00D552AB" w:rsidRDefault="00D552AB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Default="00D552AB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4C4" w:rsidRDefault="00FA04C4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4C4" w:rsidRPr="00D552AB" w:rsidRDefault="00FA04C4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ind w:left="4395"/>
        <w:outlineLvl w:val="1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Приложение№2</w:t>
      </w:r>
    </w:p>
    <w:p w:rsidR="00D552AB" w:rsidRPr="00D552AB" w:rsidRDefault="00D552AB" w:rsidP="00D552AB">
      <w:pPr>
        <w:ind w:left="4536"/>
        <w:rPr>
          <w:rFonts w:ascii="Times New Roman" w:hAnsi="Times New Roman"/>
        </w:rPr>
      </w:pPr>
      <w:r w:rsidRPr="00D552AB">
        <w:rPr>
          <w:rFonts w:ascii="Times New Roman" w:hAnsi="Times New Roman"/>
        </w:rPr>
        <w:t xml:space="preserve">к </w:t>
      </w:r>
      <w:r w:rsidRPr="00D552AB">
        <w:rPr>
          <w:rFonts w:ascii="Times New Roman" w:hAnsi="Times New Roman"/>
          <w:shd w:val="clear" w:color="auto" w:fill="FFFFFF"/>
        </w:rPr>
        <w:t>Порядку</w:t>
      </w:r>
      <w:r w:rsidRPr="00D552AB">
        <w:rPr>
          <w:rFonts w:ascii="Times New Roman" w:hAnsi="Times New Roman"/>
        </w:rPr>
        <w:t xml:space="preserve"> </w:t>
      </w:r>
      <w:r w:rsidRPr="00D552AB">
        <w:rPr>
          <w:rFonts w:ascii="Times New Roman" w:hAnsi="Times New Roman"/>
          <w:shd w:val="clear" w:color="auto" w:fill="FFFFFF"/>
        </w:rPr>
        <w:t xml:space="preserve">предоставления за счет средств бюджета </w:t>
      </w:r>
      <w:r w:rsidR="00FA04C4">
        <w:rPr>
          <w:rFonts w:ascii="Times New Roman" w:hAnsi="Times New Roman"/>
          <w:shd w:val="clear" w:color="auto" w:fill="FFFFFF"/>
        </w:rPr>
        <w:t>Караяшниковского</w:t>
      </w:r>
      <w:r w:rsidRPr="00D552AB">
        <w:rPr>
          <w:rFonts w:ascii="Times New Roman" w:hAnsi="Times New Roman"/>
          <w:shd w:val="clear" w:color="auto" w:fill="FFFFFF"/>
        </w:rPr>
        <w:t xml:space="preserve"> сельского поселения Ольховатского муниципального района Воронежской области субсидий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</w: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7"/>
      <w:bookmarkEnd w:id="9"/>
      <w:r w:rsidRPr="00D552A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552AB" w:rsidRPr="00D552AB" w:rsidRDefault="00D552AB" w:rsidP="00D552AB">
      <w:pPr>
        <w:jc w:val="center"/>
        <w:rPr>
          <w:rFonts w:ascii="Times New Roman" w:hAnsi="Times New Roman"/>
        </w:rPr>
      </w:pPr>
      <w:r w:rsidRPr="00D552AB">
        <w:rPr>
          <w:rFonts w:ascii="Times New Roman" w:hAnsi="Times New Roman"/>
        </w:rPr>
        <w:t>Расчет</w:t>
      </w:r>
    </w:p>
    <w:p w:rsidR="00D552AB" w:rsidRPr="00D552AB" w:rsidRDefault="00D552AB" w:rsidP="00D552AB">
      <w:pPr>
        <w:jc w:val="center"/>
        <w:rPr>
          <w:rFonts w:ascii="Times New Roman" w:hAnsi="Times New Roman"/>
        </w:rPr>
      </w:pPr>
      <w:r w:rsidRPr="00D552AB">
        <w:rPr>
          <w:rFonts w:ascii="Times New Roman" w:hAnsi="Times New Roman"/>
        </w:rPr>
        <w:t xml:space="preserve">потребности финансирования из бюджета </w:t>
      </w:r>
      <w:r w:rsidR="00FA04C4">
        <w:rPr>
          <w:rFonts w:ascii="Times New Roman" w:hAnsi="Times New Roman"/>
        </w:rPr>
        <w:t xml:space="preserve">Караяшниковского </w:t>
      </w:r>
      <w:r w:rsidRPr="00D552AB">
        <w:rPr>
          <w:rFonts w:ascii="Times New Roman" w:hAnsi="Times New Roman"/>
          <w:shd w:val="clear" w:color="auto" w:fill="FFFFFF"/>
        </w:rPr>
        <w:t>сельского поселения Ольховатского муниципального района Воронежской области субсидий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</w:r>
    </w:p>
    <w:p w:rsidR="00D552AB" w:rsidRPr="00D552AB" w:rsidRDefault="00D552AB" w:rsidP="00D552A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     ___________________________________ за ______________ 20__ года</w:t>
      </w: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     наименование юридического лица (ИП)         месяц</w:t>
      </w: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1559"/>
        <w:gridCol w:w="1677"/>
      </w:tblGrid>
      <w:tr w:rsidR="00D552AB" w:rsidRPr="00D552AB" w:rsidTr="00057C1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52AB" w:rsidRPr="00D552AB" w:rsidTr="00057C1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1. Отпущено м3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AB" w:rsidRPr="00D552AB" w:rsidTr="00057C1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2. Предоставлено услуг по водоснабжению (фактические затраты)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AB" w:rsidRPr="00D552AB" w:rsidTr="00057C1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3. Начислено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AB" w:rsidRPr="00D552AB" w:rsidTr="00057C1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Размер субсидии (п. 2 - п.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D552AB" w:rsidRDefault="00D552AB" w:rsidP="0005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                               _________________   ______________________</w:t>
      </w: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(расшифровка подписи)</w:t>
      </w: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                                                М.П.</w:t>
      </w: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</w:p>
    <w:p w:rsidR="00D552AB" w:rsidRPr="00D552AB" w:rsidRDefault="00D552AB" w:rsidP="00D552AB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                                  _________________  _______________________</w:t>
      </w:r>
    </w:p>
    <w:p w:rsidR="00D552AB" w:rsidRPr="00B73571" w:rsidRDefault="00D552AB" w:rsidP="00B735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52AB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(расшифровка подписи)</w:t>
      </w:r>
    </w:p>
    <w:p w:rsidR="00C0771F" w:rsidRDefault="00C0771F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p w:rsidR="006C0EF6" w:rsidRDefault="006C0EF6" w:rsidP="00202352">
      <w:pPr>
        <w:tabs>
          <w:tab w:val="left" w:pos="13275"/>
        </w:tabs>
        <w:rPr>
          <w:rFonts w:ascii="Times New Roman" w:hAnsi="Times New Roman"/>
        </w:rPr>
      </w:pPr>
    </w:p>
    <w:sectPr w:rsidR="006C0EF6" w:rsidSect="00057C12">
      <w:pgSz w:w="11906" w:h="16838"/>
      <w:pgMar w:top="902" w:right="566" w:bottom="90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E4" w:rsidRDefault="004F73E4" w:rsidP="007117BD">
      <w:r>
        <w:separator/>
      </w:r>
    </w:p>
  </w:endnote>
  <w:endnote w:type="continuationSeparator" w:id="0">
    <w:p w:rsidR="004F73E4" w:rsidRDefault="004F73E4" w:rsidP="0071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F2" w:rsidRDefault="00DB21F8" w:rsidP="003819E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50F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50F2" w:rsidRDefault="003050F2" w:rsidP="003819E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F2" w:rsidRDefault="003050F2" w:rsidP="003819E5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F2" w:rsidRDefault="00DB21F8" w:rsidP="003819E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50F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50F2" w:rsidRDefault="003050F2" w:rsidP="003819E5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F2" w:rsidRDefault="003050F2" w:rsidP="003819E5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F2" w:rsidRDefault="003050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E4" w:rsidRDefault="004F73E4" w:rsidP="007117BD">
      <w:r>
        <w:separator/>
      </w:r>
    </w:p>
  </w:footnote>
  <w:footnote w:type="continuationSeparator" w:id="0">
    <w:p w:rsidR="004F73E4" w:rsidRDefault="004F73E4" w:rsidP="00711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F2" w:rsidRDefault="003050F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F2" w:rsidRPr="00F37BF0" w:rsidRDefault="003050F2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F2" w:rsidRDefault="003050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BDB8B0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B4DCDBA8"/>
    <w:lvl w:ilvl="0">
      <w:start w:val="1"/>
      <w:numFmt w:val="decimal"/>
      <w:lvlText w:val="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D"/>
    <w:multiLevelType w:val="multilevel"/>
    <w:tmpl w:val="57385ED0"/>
    <w:lvl w:ilvl="0">
      <w:start w:val="1"/>
      <w:numFmt w:val="decimal"/>
      <w:lvlText w:val="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F"/>
    <w:multiLevelType w:val="multilevel"/>
    <w:tmpl w:val="A528865E"/>
    <w:lvl w:ilvl="0">
      <w:start w:val="7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7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FDA"/>
    <w:rsid w:val="000018CF"/>
    <w:rsid w:val="000113D7"/>
    <w:rsid w:val="000303CA"/>
    <w:rsid w:val="00036B1C"/>
    <w:rsid w:val="0003724C"/>
    <w:rsid w:val="00040DFE"/>
    <w:rsid w:val="00052019"/>
    <w:rsid w:val="00057C12"/>
    <w:rsid w:val="0009774A"/>
    <w:rsid w:val="000B6540"/>
    <w:rsid w:val="000B701C"/>
    <w:rsid w:val="000C66FE"/>
    <w:rsid w:val="000D3CB8"/>
    <w:rsid w:val="000D6638"/>
    <w:rsid w:val="000F437B"/>
    <w:rsid w:val="00107975"/>
    <w:rsid w:val="00120A8B"/>
    <w:rsid w:val="0012567D"/>
    <w:rsid w:val="00131D2C"/>
    <w:rsid w:val="00151585"/>
    <w:rsid w:val="00156AB4"/>
    <w:rsid w:val="001A6BE0"/>
    <w:rsid w:val="001B7947"/>
    <w:rsid w:val="001E7ACB"/>
    <w:rsid w:val="00202352"/>
    <w:rsid w:val="002230C5"/>
    <w:rsid w:val="00254F7E"/>
    <w:rsid w:val="00273E36"/>
    <w:rsid w:val="00284C4B"/>
    <w:rsid w:val="002869AF"/>
    <w:rsid w:val="002871BF"/>
    <w:rsid w:val="002909B1"/>
    <w:rsid w:val="002C706B"/>
    <w:rsid w:val="003050F2"/>
    <w:rsid w:val="00321379"/>
    <w:rsid w:val="0032483C"/>
    <w:rsid w:val="003266FE"/>
    <w:rsid w:val="00331AFF"/>
    <w:rsid w:val="00336FB5"/>
    <w:rsid w:val="00341B46"/>
    <w:rsid w:val="003605EC"/>
    <w:rsid w:val="003819E5"/>
    <w:rsid w:val="00392A02"/>
    <w:rsid w:val="003A4E75"/>
    <w:rsid w:val="003D1CFD"/>
    <w:rsid w:val="0041629A"/>
    <w:rsid w:val="00440C04"/>
    <w:rsid w:val="00441F1E"/>
    <w:rsid w:val="00462FDF"/>
    <w:rsid w:val="004640EA"/>
    <w:rsid w:val="00467F72"/>
    <w:rsid w:val="0047402A"/>
    <w:rsid w:val="00482ACC"/>
    <w:rsid w:val="004B5D6B"/>
    <w:rsid w:val="004D4E5F"/>
    <w:rsid w:val="004F475C"/>
    <w:rsid w:val="004F51E9"/>
    <w:rsid w:val="004F73E4"/>
    <w:rsid w:val="00523510"/>
    <w:rsid w:val="00530F9D"/>
    <w:rsid w:val="00537DAE"/>
    <w:rsid w:val="005B0A9B"/>
    <w:rsid w:val="00662302"/>
    <w:rsid w:val="00665E55"/>
    <w:rsid w:val="00670C13"/>
    <w:rsid w:val="006723F8"/>
    <w:rsid w:val="006760CF"/>
    <w:rsid w:val="00694586"/>
    <w:rsid w:val="00695767"/>
    <w:rsid w:val="00695D65"/>
    <w:rsid w:val="006C0EF6"/>
    <w:rsid w:val="006C34E2"/>
    <w:rsid w:val="006D6BE9"/>
    <w:rsid w:val="007038EC"/>
    <w:rsid w:val="007117BD"/>
    <w:rsid w:val="007421D0"/>
    <w:rsid w:val="0076230F"/>
    <w:rsid w:val="00787889"/>
    <w:rsid w:val="00791490"/>
    <w:rsid w:val="007D5F93"/>
    <w:rsid w:val="007E1186"/>
    <w:rsid w:val="00801994"/>
    <w:rsid w:val="00801DEF"/>
    <w:rsid w:val="0080444A"/>
    <w:rsid w:val="00844C85"/>
    <w:rsid w:val="0086287D"/>
    <w:rsid w:val="00871D73"/>
    <w:rsid w:val="008923F6"/>
    <w:rsid w:val="008A6E3E"/>
    <w:rsid w:val="008B1C62"/>
    <w:rsid w:val="008B5A57"/>
    <w:rsid w:val="008C2544"/>
    <w:rsid w:val="008C42FE"/>
    <w:rsid w:val="008D363B"/>
    <w:rsid w:val="008F3954"/>
    <w:rsid w:val="008F3CA0"/>
    <w:rsid w:val="00903463"/>
    <w:rsid w:val="00903BB9"/>
    <w:rsid w:val="0092792D"/>
    <w:rsid w:val="009401CF"/>
    <w:rsid w:val="00947B56"/>
    <w:rsid w:val="00966B51"/>
    <w:rsid w:val="00A65337"/>
    <w:rsid w:val="00A80952"/>
    <w:rsid w:val="00AC2310"/>
    <w:rsid w:val="00AE1BA4"/>
    <w:rsid w:val="00AF2F6C"/>
    <w:rsid w:val="00B248FA"/>
    <w:rsid w:val="00B30AE6"/>
    <w:rsid w:val="00B66F5B"/>
    <w:rsid w:val="00B73571"/>
    <w:rsid w:val="00B82A72"/>
    <w:rsid w:val="00B96DAB"/>
    <w:rsid w:val="00BA43AB"/>
    <w:rsid w:val="00BB1776"/>
    <w:rsid w:val="00BB31DF"/>
    <w:rsid w:val="00BB38EA"/>
    <w:rsid w:val="00BB4488"/>
    <w:rsid w:val="00BB53AF"/>
    <w:rsid w:val="00BE34F1"/>
    <w:rsid w:val="00C069EF"/>
    <w:rsid w:val="00C0771F"/>
    <w:rsid w:val="00C105A7"/>
    <w:rsid w:val="00C341EB"/>
    <w:rsid w:val="00C42EE7"/>
    <w:rsid w:val="00C537D2"/>
    <w:rsid w:val="00C73634"/>
    <w:rsid w:val="00C74D74"/>
    <w:rsid w:val="00C96D6B"/>
    <w:rsid w:val="00D16A37"/>
    <w:rsid w:val="00D2151C"/>
    <w:rsid w:val="00D313F6"/>
    <w:rsid w:val="00D32948"/>
    <w:rsid w:val="00D44472"/>
    <w:rsid w:val="00D4740A"/>
    <w:rsid w:val="00D552AB"/>
    <w:rsid w:val="00D95B96"/>
    <w:rsid w:val="00DB21F8"/>
    <w:rsid w:val="00DE710F"/>
    <w:rsid w:val="00E06EC1"/>
    <w:rsid w:val="00E074B3"/>
    <w:rsid w:val="00E43CF1"/>
    <w:rsid w:val="00E67371"/>
    <w:rsid w:val="00E75627"/>
    <w:rsid w:val="00E76FDA"/>
    <w:rsid w:val="00E8066A"/>
    <w:rsid w:val="00EF638B"/>
    <w:rsid w:val="00F42830"/>
    <w:rsid w:val="00F91007"/>
    <w:rsid w:val="00FA04C4"/>
    <w:rsid w:val="00FA2024"/>
    <w:rsid w:val="00FC64C3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6F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6FD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6FDA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Знак2 Знак,!Главы документа"/>
    <w:basedOn w:val="a"/>
    <w:link w:val="31"/>
    <w:qFormat/>
    <w:rsid w:val="00E76FD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6FD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6FD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76FDA"/>
    <w:pPr>
      <w:tabs>
        <w:tab w:val="num" w:pos="1152"/>
      </w:tabs>
      <w:spacing w:before="240" w:after="60"/>
      <w:ind w:left="1152" w:hanging="432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6FD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76FD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76FD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76FD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6FDA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E76F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76FDA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rsid w:val="00E76FD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E76FD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E76FD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E76FD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76F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1">
    <w:name w:val="Заголовок 3 Знак1"/>
    <w:aliases w:val="Знак2 Знак Знак,!Главы документа Знак"/>
    <w:link w:val="3"/>
    <w:locked/>
    <w:rsid w:val="00E76FDA"/>
    <w:rPr>
      <w:rFonts w:ascii="Arial" w:eastAsia="Times New Roman" w:hAnsi="Arial" w:cs="Times New Roman"/>
      <w:b/>
      <w:bCs/>
      <w:sz w:val="28"/>
      <w:szCs w:val="26"/>
    </w:rPr>
  </w:style>
  <w:style w:type="paragraph" w:styleId="a3">
    <w:name w:val="Body Text"/>
    <w:basedOn w:val="a"/>
    <w:link w:val="a4"/>
    <w:uiPriority w:val="99"/>
    <w:rsid w:val="00E76FDA"/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76FD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E76FDA"/>
    <w:pPr>
      <w:ind w:firstLine="709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6FD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E76FD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76FD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6FDA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76FD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6FDA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uiPriority w:val="99"/>
    <w:rsid w:val="00E76FDA"/>
    <w:rPr>
      <w:rFonts w:cs="Times New Roman"/>
    </w:rPr>
  </w:style>
  <w:style w:type="character" w:styleId="ac">
    <w:name w:val="Hyperlink"/>
    <w:rsid w:val="00E76FDA"/>
    <w:rPr>
      <w:color w:val="0000FF"/>
      <w:u w:val="none"/>
    </w:rPr>
  </w:style>
  <w:style w:type="character" w:styleId="ad">
    <w:name w:val="FollowedHyperlink"/>
    <w:uiPriority w:val="99"/>
    <w:rsid w:val="00E76FD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E76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FDA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E76FDA"/>
    <w:pPr>
      <w:spacing w:before="30" w:after="30"/>
    </w:p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E76FDA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E76FDA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E76FD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E76FDA"/>
    <w:rPr>
      <w:sz w:val="20"/>
      <w:szCs w:val="20"/>
    </w:rPr>
  </w:style>
  <w:style w:type="paragraph" w:styleId="af1">
    <w:name w:val="endnote text"/>
    <w:basedOn w:val="a"/>
    <w:link w:val="af2"/>
    <w:uiPriority w:val="99"/>
    <w:rsid w:val="00E76FDA"/>
    <w:rPr>
      <w:rFonts w:ascii="Times New Roman" w:hAnsi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E76FD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E76F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E76F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E76FDA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6">
    <w:name w:val="Подзаголовок Знак"/>
    <w:basedOn w:val="a0"/>
    <w:link w:val="af5"/>
    <w:uiPriority w:val="99"/>
    <w:rsid w:val="00E76FD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E76FDA"/>
    <w:pPr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E76FD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E76FD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6FDA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E76FDA"/>
    <w:pPr>
      <w:spacing w:after="120"/>
      <w:ind w:left="283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76FDA"/>
    <w:rPr>
      <w:rFonts w:ascii="Times New Roman" w:eastAsia="Times New Roman" w:hAnsi="Times New Roman" w:cs="Times New Roman"/>
      <w:sz w:val="16"/>
      <w:szCs w:val="20"/>
    </w:rPr>
  </w:style>
  <w:style w:type="paragraph" w:styleId="af7">
    <w:name w:val="Document Map"/>
    <w:basedOn w:val="a"/>
    <w:link w:val="af8"/>
    <w:uiPriority w:val="99"/>
    <w:rsid w:val="00E76FD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rsid w:val="00E76FD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rsid w:val="00E76FDA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E76FDA"/>
    <w:rPr>
      <w:rFonts w:ascii="Courier New" w:eastAsia="Times New Roman" w:hAnsi="Courier New" w:cs="Times New Roman"/>
      <w:sz w:val="20"/>
      <w:szCs w:val="20"/>
    </w:rPr>
  </w:style>
  <w:style w:type="paragraph" w:styleId="afb">
    <w:name w:val="Balloon Text"/>
    <w:basedOn w:val="a"/>
    <w:link w:val="afc"/>
    <w:rsid w:val="00E76FD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E76FDA"/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Без интервала Знак"/>
    <w:link w:val="afe"/>
    <w:locked/>
    <w:rsid w:val="00E76FDA"/>
    <w:rPr>
      <w:rFonts w:ascii="Calibri" w:hAnsi="Calibri" w:cs="Calibri"/>
      <w:lang w:eastAsia="ru-RU"/>
    </w:rPr>
  </w:style>
  <w:style w:type="paragraph" w:styleId="afe">
    <w:name w:val="No Spacing"/>
    <w:link w:val="afd"/>
    <w:qFormat/>
    <w:rsid w:val="00E76FDA"/>
    <w:pPr>
      <w:spacing w:after="0" w:line="240" w:lineRule="auto"/>
    </w:pPr>
    <w:rPr>
      <w:rFonts w:ascii="Calibri" w:hAnsi="Calibri" w:cs="Calibri"/>
      <w:lang w:eastAsia="ru-RU"/>
    </w:rPr>
  </w:style>
  <w:style w:type="paragraph" w:styleId="aff">
    <w:name w:val="List Paragraph"/>
    <w:basedOn w:val="a"/>
    <w:uiPriority w:val="34"/>
    <w:qFormat/>
    <w:rsid w:val="00E76FD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E76FD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uiPriority w:val="99"/>
    <w:rsid w:val="00E76FDA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link w:val="210"/>
    <w:uiPriority w:val="99"/>
    <w:locked/>
    <w:rsid w:val="00E76FDA"/>
    <w:rPr>
      <w:rFonts w:ascii="Calibri" w:hAnsi="Calibri"/>
      <w:i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E76FD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1">
    <w:name w:val="Выделенная цитата Знак"/>
    <w:basedOn w:val="a0"/>
    <w:link w:val="aff0"/>
    <w:uiPriority w:val="99"/>
    <w:rsid w:val="00E76FD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link w:val="12"/>
    <w:uiPriority w:val="99"/>
    <w:locked/>
    <w:rsid w:val="00E76FDA"/>
    <w:rPr>
      <w:rFonts w:ascii="Calibri" w:hAnsi="Calibri"/>
      <w:b/>
      <w:i/>
      <w:color w:val="4F81BD"/>
    </w:rPr>
  </w:style>
  <w:style w:type="paragraph" w:customStyle="1" w:styleId="ConsPlusCell">
    <w:name w:val="ConsPlusCell"/>
    <w:rsid w:val="00E76F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E76F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76F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6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76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E76F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E76FDA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E76FDA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ConsPlusNonformat">
    <w:name w:val="ConsPlusNonformat Знак"/>
    <w:link w:val="ConsPlusNonformat0"/>
    <w:uiPriority w:val="99"/>
    <w:locked/>
    <w:rsid w:val="00E76FD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E76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E76FDA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E76FD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E76FD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E76FDA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E76FDA"/>
  </w:style>
  <w:style w:type="character" w:customStyle="1" w:styleId="15">
    <w:name w:val="Название Знак1"/>
    <w:uiPriority w:val="99"/>
    <w:rsid w:val="00E76FDA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E76FD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E76FDA"/>
  </w:style>
  <w:style w:type="character" w:customStyle="1" w:styleId="213">
    <w:name w:val="Основной текст с отступом 2 Знак1"/>
    <w:uiPriority w:val="99"/>
    <w:semiHidden/>
    <w:rsid w:val="00E76FDA"/>
  </w:style>
  <w:style w:type="character" w:customStyle="1" w:styleId="310">
    <w:name w:val="Основной текст с отступом 3 Знак1"/>
    <w:uiPriority w:val="99"/>
    <w:semiHidden/>
    <w:rsid w:val="00E76FDA"/>
    <w:rPr>
      <w:sz w:val="16"/>
    </w:rPr>
  </w:style>
  <w:style w:type="character" w:customStyle="1" w:styleId="17">
    <w:name w:val="Схема документа Знак1"/>
    <w:uiPriority w:val="99"/>
    <w:semiHidden/>
    <w:rsid w:val="00E76FDA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E76FD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E76FDA"/>
    <w:rPr>
      <w:i/>
      <w:color w:val="000000"/>
    </w:rPr>
  </w:style>
  <w:style w:type="character" w:customStyle="1" w:styleId="19">
    <w:name w:val="Выделенная цитата Знак1"/>
    <w:uiPriority w:val="99"/>
    <w:rsid w:val="00E76FDA"/>
    <w:rPr>
      <w:b/>
      <w:i/>
      <w:color w:val="4F81BD"/>
    </w:rPr>
  </w:style>
  <w:style w:type="character" w:customStyle="1" w:styleId="apple-style-span">
    <w:name w:val="apple-style-span"/>
    <w:uiPriority w:val="99"/>
    <w:rsid w:val="00E76FDA"/>
  </w:style>
  <w:style w:type="character" w:customStyle="1" w:styleId="1a">
    <w:name w:val="Текст Знак1"/>
    <w:uiPriority w:val="99"/>
    <w:rsid w:val="00E76FDA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E76FDA"/>
    <w:rPr>
      <w:color w:val="106BBE"/>
    </w:rPr>
  </w:style>
  <w:style w:type="table" w:styleId="aff6">
    <w:name w:val="Table Grid"/>
    <w:basedOn w:val="a1"/>
    <w:uiPriority w:val="99"/>
    <w:rsid w:val="00E76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E76FD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E76FDA"/>
  </w:style>
  <w:style w:type="character" w:styleId="aff7">
    <w:name w:val="Strong"/>
    <w:qFormat/>
    <w:rsid w:val="00E76FDA"/>
    <w:rPr>
      <w:b/>
      <w:bCs/>
    </w:rPr>
  </w:style>
  <w:style w:type="character" w:customStyle="1" w:styleId="FontStyle23">
    <w:name w:val="Font Style23"/>
    <w:rsid w:val="00E76FDA"/>
    <w:rPr>
      <w:rFonts w:ascii="Times New Roman" w:hAnsi="Times New Roman" w:cs="Times New Roman" w:hint="default"/>
      <w:sz w:val="22"/>
      <w:szCs w:val="22"/>
    </w:rPr>
  </w:style>
  <w:style w:type="character" w:styleId="HTML2">
    <w:name w:val="HTML Variable"/>
    <w:aliases w:val="!Ссылки в документе"/>
    <w:rsid w:val="00E76F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"/>
    <w:link w:val="aff9"/>
    <w:semiHidden/>
    <w:rsid w:val="00E76FDA"/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0"/>
    <w:link w:val="aff8"/>
    <w:semiHidden/>
    <w:rsid w:val="00E76FD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76F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76FD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76FD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76FD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E76FDA"/>
  </w:style>
  <w:style w:type="character" w:customStyle="1" w:styleId="34">
    <w:name w:val="Основной шрифт абзаца3"/>
    <w:rsid w:val="00E76FDA"/>
  </w:style>
  <w:style w:type="character" w:customStyle="1" w:styleId="27">
    <w:name w:val="Основной шрифт абзаца2"/>
    <w:rsid w:val="00E76FDA"/>
  </w:style>
  <w:style w:type="character" w:customStyle="1" w:styleId="1c">
    <w:name w:val="Основной шрифт абзаца1"/>
    <w:rsid w:val="00E76FDA"/>
  </w:style>
  <w:style w:type="paragraph" w:customStyle="1" w:styleId="affa">
    <w:name w:val="Заголовок"/>
    <w:basedOn w:val="a"/>
    <w:next w:val="a3"/>
    <w:rsid w:val="00E76FDA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zh-CN"/>
    </w:rPr>
  </w:style>
  <w:style w:type="paragraph" w:styleId="affb">
    <w:name w:val="List"/>
    <w:basedOn w:val="a3"/>
    <w:rsid w:val="00E76FDA"/>
    <w:pPr>
      <w:suppressAutoHyphens/>
      <w:spacing w:after="120"/>
      <w:ind w:firstLine="0"/>
      <w:jc w:val="left"/>
    </w:pPr>
    <w:rPr>
      <w:rFonts w:cs="Mangal"/>
      <w:sz w:val="20"/>
      <w:lang w:eastAsia="zh-CN"/>
    </w:rPr>
  </w:style>
  <w:style w:type="paragraph" w:styleId="affc">
    <w:name w:val="caption"/>
    <w:basedOn w:val="a"/>
    <w:qFormat/>
    <w:rsid w:val="00E76FDA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35">
    <w:name w:val="Указатель3"/>
    <w:basedOn w:val="a"/>
    <w:rsid w:val="00E76FDA"/>
    <w:pPr>
      <w:suppressLineNumbers/>
      <w:suppressAutoHyphens/>
      <w:ind w:firstLine="0"/>
      <w:jc w:val="left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8">
    <w:name w:val="Название объекта2"/>
    <w:basedOn w:val="a"/>
    <w:rsid w:val="00E76FDA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29">
    <w:name w:val="Указатель2"/>
    <w:basedOn w:val="a"/>
    <w:rsid w:val="00E76FDA"/>
    <w:pPr>
      <w:suppressLineNumbers/>
      <w:suppressAutoHyphens/>
      <w:ind w:firstLine="0"/>
      <w:jc w:val="left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d">
    <w:name w:val="Название объекта1"/>
    <w:basedOn w:val="a"/>
    <w:rsid w:val="00E76FDA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1e">
    <w:name w:val="Указатель1"/>
    <w:basedOn w:val="a"/>
    <w:rsid w:val="00E76FDA"/>
    <w:pPr>
      <w:suppressLineNumbers/>
      <w:suppressAutoHyphens/>
      <w:ind w:firstLine="0"/>
      <w:jc w:val="left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affd">
    <w:name w:val="Содержимое таблицы"/>
    <w:basedOn w:val="a"/>
    <w:rsid w:val="00E76FDA"/>
    <w:pPr>
      <w:suppressLineNumbers/>
      <w:suppressAutoHyphens/>
      <w:ind w:firstLine="0"/>
      <w:jc w:val="left"/>
    </w:pPr>
    <w:rPr>
      <w:rFonts w:ascii="Times New Roman" w:hAnsi="Times New Roman"/>
      <w:sz w:val="20"/>
      <w:szCs w:val="20"/>
      <w:lang w:eastAsia="zh-CN"/>
    </w:rPr>
  </w:style>
  <w:style w:type="paragraph" w:customStyle="1" w:styleId="affe">
    <w:name w:val="Заголовок таблицы"/>
    <w:basedOn w:val="affd"/>
    <w:rsid w:val="00E76FDA"/>
    <w:pPr>
      <w:jc w:val="center"/>
    </w:pPr>
    <w:rPr>
      <w:b/>
      <w:bCs/>
    </w:rPr>
  </w:style>
  <w:style w:type="paragraph" w:customStyle="1" w:styleId="ConsNormal">
    <w:name w:val="ConsNormal"/>
    <w:rsid w:val="00C077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f">
    <w:name w:val="Основной текст Знак1"/>
    <w:uiPriority w:val="99"/>
    <w:rsid w:val="00D552AB"/>
    <w:rPr>
      <w:rFonts w:ascii="Arial" w:hAnsi="Arial" w:cs="Arial"/>
      <w:sz w:val="23"/>
      <w:szCs w:val="23"/>
      <w:shd w:val="clear" w:color="auto" w:fill="FFFFFF"/>
    </w:rPr>
  </w:style>
  <w:style w:type="character" w:customStyle="1" w:styleId="Exact">
    <w:name w:val="Основной текст Exact"/>
    <w:uiPriority w:val="99"/>
    <w:rsid w:val="00D552AB"/>
    <w:rPr>
      <w:rFonts w:ascii="Arial" w:hAnsi="Arial" w:cs="Arial"/>
      <w:spacing w:val="1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D05432D9DA4A3A1211CA1259015B2C705B333743DAE6681723A1247C5BFBB27E7B9981A6A286D2F25F9CN4F3N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49D05432D9DA4A3A1211CA1259015B2C705B333743DAE6681723A1247C5BFBB27E7B9981A6A286D2F25F9CN4F3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782C118B955A3B55677D0871D33C1C4B8CF7DFAD7966370729B0D28944947910E99D9527720A6E5DJDM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D05432D9DA4A3A1211CA1259015B2C705B333743DAE6681723A1247C5BFBB27E7B9981A6A286D2F25F9CN4F3N" TargetMode="Externa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9ED7C-9D19-4570-97A5-AB683E22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7306</Words>
  <Characters>41647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2021-11-15T12:43:00Z</cp:lastPrinted>
  <dcterms:created xsi:type="dcterms:W3CDTF">2021-10-21T14:24:00Z</dcterms:created>
  <dcterms:modified xsi:type="dcterms:W3CDTF">2021-11-16T11:04:00Z</dcterms:modified>
</cp:coreProperties>
</file>