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25" w:rsidRDefault="00073525" w:rsidP="0007352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Сведения о доходах, расходах об имуществе и обязательствах имущественного характера лиц, </w:t>
      </w:r>
      <w:r>
        <w:rPr>
          <w:b/>
          <w:bCs/>
          <w:sz w:val="28"/>
          <w:szCs w:val="28"/>
        </w:rPr>
        <w:t xml:space="preserve">замещающих муниципальные должности в органах местного самоуправления </w:t>
      </w:r>
      <w:r>
        <w:rPr>
          <w:b/>
          <w:sz w:val="28"/>
          <w:szCs w:val="28"/>
        </w:rPr>
        <w:t>Караяшниковского сельского поселения Ольховатского района Воронежской области и членов их семей за период с 1 января по 31 декабря 2021года</w:t>
      </w:r>
    </w:p>
    <w:p w:rsidR="00073525" w:rsidRDefault="00073525" w:rsidP="00073525">
      <w:pPr>
        <w:jc w:val="center"/>
      </w:pPr>
    </w:p>
    <w:tbl>
      <w:tblPr>
        <w:tblW w:w="158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1839"/>
        <w:gridCol w:w="1417"/>
        <w:gridCol w:w="1134"/>
        <w:gridCol w:w="1844"/>
        <w:gridCol w:w="1417"/>
        <w:gridCol w:w="1134"/>
        <w:gridCol w:w="1702"/>
        <w:gridCol w:w="1418"/>
        <w:gridCol w:w="851"/>
        <w:gridCol w:w="1134"/>
      </w:tblGrid>
      <w:tr w:rsidR="00073525" w:rsidTr="00073525">
        <w:trPr>
          <w:trHeight w:val="495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5" w:rsidRDefault="00073525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073525" w:rsidRDefault="00073525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Расходы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73525" w:rsidTr="00073525">
        <w:trPr>
          <w:trHeight w:val="600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25" w:rsidRDefault="00073525"/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25" w:rsidRDefault="0007352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525" w:rsidRDefault="000735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5" w:rsidRDefault="0007352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Площадь</w:t>
            </w:r>
          </w:p>
          <w:p w:rsidR="00073525" w:rsidRDefault="00073525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073525" w:rsidRDefault="0007352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Площадь</w:t>
            </w:r>
          </w:p>
          <w:p w:rsidR="00073525" w:rsidRDefault="00073525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073525" w:rsidRDefault="00073525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</w:tr>
      <w:tr w:rsidR="00073525" w:rsidTr="00073525">
        <w:trPr>
          <w:trHeight w:val="54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Гончарова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Светлана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Николаевна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Депутат </w:t>
            </w:r>
            <w:proofErr w:type="spellStart"/>
            <w:r>
              <w:rPr>
                <w:lang w:val="uk-UA"/>
              </w:rPr>
              <w:t>Совета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народных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депутатов</w:t>
            </w:r>
            <w:proofErr w:type="spellEnd"/>
          </w:p>
          <w:p w:rsidR="00073525" w:rsidRDefault="000735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(глава </w:t>
            </w:r>
            <w:proofErr w:type="spellStart"/>
            <w:r>
              <w:rPr>
                <w:lang w:val="uk-UA"/>
              </w:rPr>
              <w:t>сельского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поселения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1045648,74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Земельная доля</w:t>
            </w:r>
          </w:p>
          <w:p w:rsidR="00073525" w:rsidRDefault="00073525">
            <w:pPr>
              <w:jc w:val="center"/>
            </w:pPr>
            <w:r>
              <w:t>Земельная доля</w:t>
            </w:r>
          </w:p>
          <w:p w:rsidR="00073525" w:rsidRDefault="00073525">
            <w:pPr>
              <w:jc w:val="center"/>
            </w:pPr>
            <w:r>
              <w:t>Земельная доля</w:t>
            </w:r>
          </w:p>
          <w:p w:rsidR="00073525" w:rsidRDefault="00073525">
            <w:pPr>
              <w:jc w:val="center"/>
            </w:pPr>
            <w:r>
              <w:t>Земельная доля Земельная доля</w:t>
            </w:r>
          </w:p>
          <w:p w:rsidR="00073525" w:rsidRDefault="00073525">
            <w:pPr>
              <w:jc w:val="center"/>
            </w:pPr>
            <w:r>
              <w:t>Земельный участок</w:t>
            </w:r>
          </w:p>
          <w:p w:rsidR="00073525" w:rsidRDefault="00073525">
            <w:pPr>
              <w:jc w:val="center"/>
            </w:pPr>
            <w: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5" w:rsidRDefault="00073525">
            <w:pPr>
              <w:jc w:val="center"/>
            </w:pPr>
            <w:r>
              <w:t>32150000</w:t>
            </w:r>
          </w:p>
          <w:p w:rsidR="00073525" w:rsidRDefault="00073525">
            <w:pPr>
              <w:jc w:val="center"/>
            </w:pPr>
            <w:r>
              <w:t>32150000</w:t>
            </w:r>
          </w:p>
          <w:p w:rsidR="00073525" w:rsidRDefault="00073525">
            <w:pPr>
              <w:jc w:val="center"/>
            </w:pPr>
            <w:r>
              <w:t>32150000</w:t>
            </w:r>
          </w:p>
          <w:p w:rsidR="00073525" w:rsidRDefault="00073525">
            <w:pPr>
              <w:jc w:val="center"/>
            </w:pPr>
            <w:r>
              <w:t>608200</w:t>
            </w:r>
          </w:p>
          <w:p w:rsidR="00073525" w:rsidRDefault="00073525">
            <w:pPr>
              <w:jc w:val="center"/>
            </w:pPr>
            <w:r>
              <w:t>210000</w:t>
            </w:r>
          </w:p>
          <w:p w:rsidR="00073525" w:rsidRDefault="00073525">
            <w:pPr>
              <w:jc w:val="center"/>
            </w:pPr>
          </w:p>
          <w:p w:rsidR="00073525" w:rsidRDefault="00073525">
            <w:pPr>
              <w:jc w:val="center"/>
            </w:pPr>
            <w:r>
              <w:t>4820</w:t>
            </w:r>
          </w:p>
          <w:p w:rsidR="00073525" w:rsidRDefault="00073525">
            <w:pPr>
              <w:jc w:val="center"/>
            </w:pPr>
            <w: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5" w:rsidRDefault="00073525">
            <w:pPr>
              <w:jc w:val="center"/>
            </w:pPr>
            <w:r>
              <w:t>Россия</w:t>
            </w:r>
          </w:p>
          <w:p w:rsidR="00073525" w:rsidRDefault="00073525">
            <w:pPr>
              <w:jc w:val="center"/>
            </w:pPr>
            <w:r>
              <w:t>Россия</w:t>
            </w:r>
          </w:p>
          <w:p w:rsidR="00073525" w:rsidRDefault="00073525">
            <w:pPr>
              <w:jc w:val="center"/>
            </w:pPr>
            <w:r>
              <w:t>Россия</w:t>
            </w:r>
          </w:p>
          <w:p w:rsidR="00073525" w:rsidRDefault="00073525">
            <w:pPr>
              <w:jc w:val="center"/>
            </w:pPr>
            <w:r>
              <w:t>Россия</w:t>
            </w:r>
          </w:p>
          <w:p w:rsidR="00073525" w:rsidRDefault="00073525">
            <w:pPr>
              <w:jc w:val="center"/>
            </w:pPr>
            <w:r>
              <w:t>Россия</w:t>
            </w:r>
          </w:p>
          <w:p w:rsidR="00073525" w:rsidRDefault="00073525">
            <w:pPr>
              <w:jc w:val="center"/>
            </w:pPr>
          </w:p>
          <w:p w:rsidR="00073525" w:rsidRDefault="00073525">
            <w:pPr>
              <w:jc w:val="center"/>
            </w:pPr>
            <w:r>
              <w:t>Россия</w:t>
            </w:r>
          </w:p>
          <w:p w:rsidR="00073525" w:rsidRDefault="00073525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Не </w:t>
            </w:r>
            <w:proofErr w:type="spellStart"/>
            <w:r>
              <w:rPr>
                <w:lang w:val="uk-UA"/>
              </w:rPr>
              <w:t>имеет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 xml:space="preserve">Не имеет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25" w:rsidRDefault="00073525">
            <w:pPr>
              <w:jc w:val="center"/>
            </w:pPr>
            <w: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25" w:rsidRDefault="00073525">
            <w:pPr>
              <w:jc w:val="center"/>
            </w:pPr>
          </w:p>
        </w:tc>
      </w:tr>
    </w:tbl>
    <w:p w:rsidR="00073525" w:rsidRDefault="00073525" w:rsidP="00073525"/>
    <w:p w:rsidR="00073525" w:rsidRDefault="00073525" w:rsidP="00073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 от 02.06.2017 года № 45-ОЗ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«О  предоставлении гражданами, претендующими  на замещение  отдельных муниципальных должностей и должностей муниципальной службы, и лицами, замещающими  указанные должности в органах местного самоуправления муниципальных  образований Воронежской области, сведений о доходах, расходах, об имуществе и обязательствах имущественного характера», депутатами Совета народных депутатов Караяшниковского сельского поселения Ольховатского муниципального района Воронежской области Губернатору Воронежской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области А.В.Гусеву –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</w:rPr>
        <w:t>поданы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сообщений об отсутствии сделок</w:t>
      </w:r>
    </w:p>
    <w:p w:rsidR="00073525" w:rsidRDefault="00073525" w:rsidP="00073525">
      <w:pPr>
        <w:jc w:val="both"/>
        <w:rPr>
          <w:color w:val="212121"/>
          <w:sz w:val="28"/>
          <w:szCs w:val="28"/>
        </w:rPr>
      </w:pPr>
    </w:p>
    <w:p w:rsidR="00073525" w:rsidRDefault="00073525" w:rsidP="00073525"/>
    <w:p w:rsidR="005F1669" w:rsidRDefault="005F1669"/>
    <w:sectPr w:rsidR="005F1669" w:rsidSect="000735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25"/>
    <w:rsid w:val="00073525"/>
    <w:rsid w:val="001750ED"/>
    <w:rsid w:val="0057307F"/>
    <w:rsid w:val="005F1669"/>
    <w:rsid w:val="00822B03"/>
    <w:rsid w:val="00905752"/>
    <w:rsid w:val="00C3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2022-05-05T08:41:00Z</dcterms:created>
  <dcterms:modified xsi:type="dcterms:W3CDTF">2022-05-05T08:41:00Z</dcterms:modified>
</cp:coreProperties>
</file>